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A402" w14:textId="0C534A8C" w:rsidR="00AA46CB" w:rsidRPr="009E4404" w:rsidRDefault="002929DE" w:rsidP="009E4404">
      <w:pPr>
        <w:spacing w:after="0" w:line="360" w:lineRule="auto"/>
        <w:jc w:val="center"/>
        <w:rPr>
          <w:rFonts w:ascii="Times New Roman" w:hAnsi="Times New Roman"/>
          <w:b/>
          <w:sz w:val="26"/>
          <w:szCs w:val="26"/>
        </w:rPr>
      </w:pPr>
      <w:r w:rsidRPr="009E4404">
        <w:rPr>
          <w:rFonts w:ascii="Times New Roman" w:hAnsi="Times New Roman"/>
          <w:b/>
          <w:sz w:val="26"/>
          <w:szCs w:val="26"/>
        </w:rPr>
        <w:t xml:space="preserve">THÔNG TIN NGHIỆM THU CẤP </w:t>
      </w:r>
      <w:r w:rsidR="00351E43" w:rsidRPr="009E4404">
        <w:rPr>
          <w:rFonts w:ascii="Times New Roman" w:hAnsi="Times New Roman"/>
          <w:b/>
          <w:sz w:val="26"/>
          <w:szCs w:val="26"/>
        </w:rPr>
        <w:t>ĐẠI HỌC</w:t>
      </w:r>
      <w:r w:rsidR="00AA46CB" w:rsidRPr="009E4404">
        <w:rPr>
          <w:rFonts w:ascii="Times New Roman" w:hAnsi="Times New Roman"/>
          <w:b/>
          <w:sz w:val="26"/>
          <w:szCs w:val="26"/>
        </w:rPr>
        <w:t xml:space="preserve"> </w:t>
      </w:r>
      <w:r w:rsidRPr="009E4404">
        <w:rPr>
          <w:rFonts w:ascii="Times New Roman" w:hAnsi="Times New Roman"/>
          <w:b/>
          <w:sz w:val="26"/>
          <w:szCs w:val="26"/>
        </w:rPr>
        <w:t xml:space="preserve">ĐỀ TÀI KH&amp;CN </w:t>
      </w:r>
    </w:p>
    <w:p w14:paraId="4DEC2250" w14:textId="05F18222" w:rsidR="002929DE" w:rsidRPr="009E4404" w:rsidRDefault="002929DE" w:rsidP="009E4404">
      <w:pPr>
        <w:spacing w:after="0" w:line="360" w:lineRule="auto"/>
        <w:jc w:val="center"/>
        <w:rPr>
          <w:rFonts w:ascii="Times New Roman" w:hAnsi="Times New Roman"/>
          <w:b/>
          <w:sz w:val="26"/>
          <w:szCs w:val="26"/>
        </w:rPr>
      </w:pPr>
      <w:r w:rsidRPr="009E4404">
        <w:rPr>
          <w:rFonts w:ascii="Times New Roman" w:hAnsi="Times New Roman"/>
          <w:b/>
          <w:sz w:val="26"/>
          <w:szCs w:val="26"/>
        </w:rPr>
        <w:t>CẤP ĐẠI HỌ</w:t>
      </w:r>
      <w:r w:rsidR="009B2360">
        <w:rPr>
          <w:rFonts w:ascii="Times New Roman" w:hAnsi="Times New Roman"/>
          <w:b/>
          <w:sz w:val="26"/>
          <w:szCs w:val="26"/>
        </w:rPr>
        <w:t>C NĂM 2023</w:t>
      </w:r>
    </w:p>
    <w:p w14:paraId="76ED2DD4" w14:textId="77777777" w:rsidR="002929DE" w:rsidRPr="009E4404" w:rsidRDefault="002929DE" w:rsidP="009E4404">
      <w:pPr>
        <w:spacing w:after="0" w:line="360" w:lineRule="auto"/>
        <w:jc w:val="both"/>
        <w:rPr>
          <w:rFonts w:ascii="Times New Roman" w:hAnsi="Times New Roman"/>
          <w:b/>
          <w:sz w:val="26"/>
          <w:szCs w:val="26"/>
        </w:rPr>
      </w:pPr>
    </w:p>
    <w:p w14:paraId="6AEAF083" w14:textId="2C90EB74" w:rsidR="009B2360" w:rsidRPr="009B50D2" w:rsidRDefault="009B2360" w:rsidP="009B2360">
      <w:pPr>
        <w:spacing w:after="0" w:line="360" w:lineRule="auto"/>
        <w:jc w:val="both"/>
        <w:rPr>
          <w:rFonts w:ascii="Times New Roman" w:hAnsi="Times New Roman"/>
          <w:sz w:val="26"/>
          <w:szCs w:val="26"/>
        </w:rPr>
      </w:pPr>
      <w:r w:rsidRPr="009B50D2">
        <w:rPr>
          <w:rFonts w:ascii="Times New Roman" w:hAnsi="Times New Roman"/>
          <w:b/>
          <w:sz w:val="26"/>
          <w:szCs w:val="26"/>
        </w:rPr>
        <w:t xml:space="preserve">1. Tên đề tài: </w:t>
      </w:r>
      <w:r w:rsidR="009D3744" w:rsidRPr="00646B6B">
        <w:rPr>
          <w:rFonts w:ascii="Times New Roman" w:hAnsi="Times New Roman"/>
          <w:bCs/>
          <w:sz w:val="26"/>
          <w:szCs w:val="26"/>
        </w:rPr>
        <w:t>Hoàn thiện tổ chức công tác kế toán thuế tại các doanh nghiệp thương mại hoạt động trong lĩnh vực phân phối trên địa bàn Tỉnh Thái Nguyên</w:t>
      </w:r>
      <w:r w:rsidRPr="00EC0854">
        <w:rPr>
          <w:rFonts w:ascii="Times New Roman" w:hAnsi="Times New Roman"/>
          <w:sz w:val="26"/>
        </w:rPr>
        <w:t>.</w:t>
      </w:r>
    </w:p>
    <w:p w14:paraId="5219C1E8" w14:textId="56FEFF29" w:rsidR="009B2360" w:rsidRPr="009B50D2" w:rsidRDefault="009B2360" w:rsidP="009B2360">
      <w:pPr>
        <w:spacing w:after="0" w:line="360" w:lineRule="auto"/>
        <w:jc w:val="both"/>
        <w:rPr>
          <w:rFonts w:ascii="Times New Roman" w:hAnsi="Times New Roman"/>
          <w:b/>
          <w:sz w:val="26"/>
          <w:szCs w:val="26"/>
        </w:rPr>
      </w:pPr>
      <w:r w:rsidRPr="009B50D2">
        <w:rPr>
          <w:rFonts w:ascii="Times New Roman" w:hAnsi="Times New Roman"/>
          <w:b/>
          <w:sz w:val="26"/>
          <w:szCs w:val="26"/>
        </w:rPr>
        <w:t xml:space="preserve">2. Mã số: </w:t>
      </w:r>
      <w:r w:rsidR="009D3744">
        <w:rPr>
          <w:rFonts w:ascii="Times New Roman" w:hAnsi="Times New Roman"/>
          <w:sz w:val="26"/>
        </w:rPr>
        <w:t>ĐH2023-TN08-04</w:t>
      </w:r>
    </w:p>
    <w:p w14:paraId="4130C5E9" w14:textId="77777777" w:rsidR="009B2360" w:rsidRPr="009B50D2" w:rsidRDefault="009B2360" w:rsidP="009B2360">
      <w:pPr>
        <w:spacing w:after="0" w:line="360" w:lineRule="auto"/>
        <w:jc w:val="both"/>
        <w:rPr>
          <w:rFonts w:ascii="Times New Roman" w:hAnsi="Times New Roman"/>
          <w:b/>
          <w:sz w:val="26"/>
          <w:szCs w:val="26"/>
        </w:rPr>
      </w:pPr>
      <w:r w:rsidRPr="009B50D2">
        <w:rPr>
          <w:rFonts w:ascii="Times New Roman" w:hAnsi="Times New Roman"/>
          <w:b/>
          <w:sz w:val="26"/>
          <w:szCs w:val="26"/>
        </w:rPr>
        <w:t xml:space="preserve">3. Đơn vị chủ trì: </w:t>
      </w:r>
      <w:r w:rsidRPr="009B50D2">
        <w:rPr>
          <w:rFonts w:ascii="Times New Roman" w:hAnsi="Times New Roman"/>
          <w:sz w:val="26"/>
          <w:szCs w:val="26"/>
        </w:rPr>
        <w:t xml:space="preserve">Trường Đại học Kinh tế &amp; QTKD, </w:t>
      </w:r>
    </w:p>
    <w:p w14:paraId="75C977E5" w14:textId="28DBBE83" w:rsidR="002929DE" w:rsidRPr="009E4404" w:rsidRDefault="009B2360" w:rsidP="009B2360">
      <w:pPr>
        <w:spacing w:after="0" w:line="360" w:lineRule="auto"/>
        <w:jc w:val="both"/>
        <w:rPr>
          <w:rFonts w:ascii="Times New Roman" w:hAnsi="Times New Roman"/>
          <w:sz w:val="26"/>
          <w:szCs w:val="26"/>
        </w:rPr>
      </w:pPr>
      <w:r w:rsidRPr="009B50D2">
        <w:rPr>
          <w:rFonts w:ascii="Times New Roman" w:hAnsi="Times New Roman"/>
          <w:b/>
          <w:sz w:val="26"/>
          <w:szCs w:val="26"/>
        </w:rPr>
        <w:t xml:space="preserve">4. Chủ nhiệm đề tài: </w:t>
      </w:r>
      <w:r w:rsidR="008715AC">
        <w:rPr>
          <w:rFonts w:ascii="Times New Roman" w:hAnsi="Times New Roman"/>
          <w:color w:val="000000" w:themeColor="text1"/>
          <w:sz w:val="26"/>
          <w:szCs w:val="26"/>
        </w:rPr>
        <w:t>T</w:t>
      </w:r>
      <w:r w:rsidR="009D3744" w:rsidRPr="00646B6B">
        <w:rPr>
          <w:rFonts w:ascii="Times New Roman" w:hAnsi="Times New Roman"/>
          <w:color w:val="000000" w:themeColor="text1"/>
          <w:sz w:val="26"/>
          <w:szCs w:val="26"/>
        </w:rPr>
        <w:t xml:space="preserve">S. </w:t>
      </w:r>
      <w:r w:rsidR="009D3744">
        <w:rPr>
          <w:rFonts w:ascii="Times New Roman" w:hAnsi="Times New Roman"/>
          <w:color w:val="000000" w:themeColor="text1"/>
          <w:sz w:val="26"/>
          <w:szCs w:val="26"/>
        </w:rPr>
        <w:t>Vũ Thị Minh</w:t>
      </w:r>
    </w:p>
    <w:p w14:paraId="4D098FD7" w14:textId="4C268B96" w:rsidR="002929DE" w:rsidRPr="009E4404" w:rsidRDefault="002929DE" w:rsidP="009E4404">
      <w:pPr>
        <w:spacing w:after="0" w:line="360" w:lineRule="auto"/>
        <w:jc w:val="both"/>
        <w:rPr>
          <w:rFonts w:ascii="Times New Roman" w:hAnsi="Times New Roman"/>
          <w:sz w:val="26"/>
          <w:szCs w:val="26"/>
        </w:rPr>
      </w:pPr>
      <w:r w:rsidRPr="009E4404">
        <w:rPr>
          <w:rFonts w:ascii="Times New Roman" w:hAnsi="Times New Roman"/>
          <w:b/>
          <w:sz w:val="26"/>
          <w:szCs w:val="26"/>
        </w:rPr>
        <w:t xml:space="preserve">5. Quyết định thành lập Hội đồng: </w:t>
      </w:r>
      <w:r w:rsidRPr="009E4404">
        <w:rPr>
          <w:rFonts w:ascii="Times New Roman" w:hAnsi="Times New Roman"/>
          <w:sz w:val="26"/>
          <w:szCs w:val="26"/>
        </w:rPr>
        <w:t xml:space="preserve">Số </w:t>
      </w:r>
      <w:r w:rsidR="009B2360">
        <w:rPr>
          <w:rFonts w:ascii="Times New Roman" w:hAnsi="Times New Roman"/>
          <w:sz w:val="26"/>
          <w:szCs w:val="26"/>
        </w:rPr>
        <w:t>401</w:t>
      </w:r>
      <w:r w:rsidR="00075C61">
        <w:rPr>
          <w:rFonts w:ascii="Times New Roman" w:hAnsi="Times New Roman"/>
          <w:sz w:val="26"/>
          <w:szCs w:val="26"/>
        </w:rPr>
        <w:t>9</w:t>
      </w:r>
      <w:r w:rsidRPr="009E4404">
        <w:rPr>
          <w:rFonts w:ascii="Times New Roman" w:hAnsi="Times New Roman"/>
          <w:sz w:val="26"/>
          <w:szCs w:val="26"/>
        </w:rPr>
        <w:t>/QĐ</w:t>
      </w:r>
      <w:r w:rsidR="00377D41" w:rsidRPr="009E4404">
        <w:rPr>
          <w:rFonts w:ascii="Times New Roman" w:hAnsi="Times New Roman"/>
          <w:sz w:val="26"/>
          <w:szCs w:val="26"/>
        </w:rPr>
        <w:t>-ĐHTN</w:t>
      </w:r>
      <w:r w:rsidRPr="009E4404">
        <w:rPr>
          <w:rFonts w:ascii="Times New Roman" w:hAnsi="Times New Roman"/>
          <w:sz w:val="26"/>
          <w:szCs w:val="26"/>
        </w:rPr>
        <w:t xml:space="preserve"> ngày </w:t>
      </w:r>
      <w:r w:rsidR="00377D41" w:rsidRPr="009E4404">
        <w:rPr>
          <w:rFonts w:ascii="Times New Roman" w:hAnsi="Times New Roman"/>
          <w:sz w:val="26"/>
          <w:szCs w:val="26"/>
        </w:rPr>
        <w:t>0</w:t>
      </w:r>
      <w:r w:rsidR="00075C61">
        <w:rPr>
          <w:rFonts w:ascii="Times New Roman" w:hAnsi="Times New Roman"/>
          <w:sz w:val="26"/>
          <w:szCs w:val="26"/>
        </w:rPr>
        <w:t>1</w:t>
      </w:r>
      <w:r w:rsidR="00377D41" w:rsidRPr="009E4404">
        <w:rPr>
          <w:rFonts w:ascii="Times New Roman" w:hAnsi="Times New Roman"/>
          <w:sz w:val="26"/>
          <w:szCs w:val="26"/>
        </w:rPr>
        <w:t xml:space="preserve"> </w:t>
      </w:r>
      <w:r w:rsidRPr="009E4404">
        <w:rPr>
          <w:rFonts w:ascii="Times New Roman" w:hAnsi="Times New Roman"/>
          <w:sz w:val="26"/>
          <w:szCs w:val="26"/>
        </w:rPr>
        <w:t xml:space="preserve">tháng </w:t>
      </w:r>
      <w:r w:rsidR="009B2360">
        <w:rPr>
          <w:rFonts w:ascii="Times New Roman" w:hAnsi="Times New Roman"/>
          <w:sz w:val="26"/>
          <w:szCs w:val="26"/>
        </w:rPr>
        <w:t>8</w:t>
      </w:r>
      <w:r w:rsidRPr="009E4404">
        <w:rPr>
          <w:rFonts w:ascii="Times New Roman" w:hAnsi="Times New Roman"/>
          <w:sz w:val="26"/>
          <w:szCs w:val="26"/>
        </w:rPr>
        <w:t xml:space="preserve"> năm 20</w:t>
      </w:r>
      <w:r w:rsidR="00D71BED" w:rsidRPr="009E4404">
        <w:rPr>
          <w:rFonts w:ascii="Times New Roman" w:hAnsi="Times New Roman"/>
          <w:sz w:val="26"/>
          <w:szCs w:val="26"/>
        </w:rPr>
        <w:t>2</w:t>
      </w:r>
      <w:r w:rsidR="009B2360">
        <w:rPr>
          <w:rFonts w:ascii="Times New Roman" w:hAnsi="Times New Roman"/>
          <w:sz w:val="26"/>
          <w:szCs w:val="26"/>
        </w:rPr>
        <w:t>5</w:t>
      </w:r>
      <w:r w:rsidRPr="009E4404">
        <w:rPr>
          <w:rFonts w:ascii="Times New Roman" w:hAnsi="Times New Roman"/>
          <w:sz w:val="26"/>
          <w:szCs w:val="26"/>
        </w:rPr>
        <w:t xml:space="preserve"> của </w:t>
      </w:r>
      <w:r w:rsidR="000D4315" w:rsidRPr="009E4404">
        <w:rPr>
          <w:rFonts w:ascii="Times New Roman" w:hAnsi="Times New Roman"/>
          <w:sz w:val="26"/>
          <w:szCs w:val="26"/>
        </w:rPr>
        <w:t>Giám đốc Đại học Thái Nguyên</w:t>
      </w:r>
    </w:p>
    <w:p w14:paraId="02B83C72" w14:textId="627C9E3A" w:rsidR="004B790C" w:rsidRPr="009E4404" w:rsidRDefault="002929DE" w:rsidP="009E4404">
      <w:pPr>
        <w:spacing w:after="0" w:line="360" w:lineRule="auto"/>
        <w:jc w:val="both"/>
        <w:rPr>
          <w:rFonts w:ascii="Times New Roman" w:hAnsi="Times New Roman"/>
          <w:sz w:val="26"/>
          <w:szCs w:val="26"/>
        </w:rPr>
      </w:pPr>
      <w:r w:rsidRPr="009E4404">
        <w:rPr>
          <w:rFonts w:ascii="Times New Roman" w:hAnsi="Times New Roman"/>
          <w:b/>
          <w:sz w:val="26"/>
          <w:szCs w:val="26"/>
        </w:rPr>
        <w:t>6. Thời gian nghiệm thu:</w:t>
      </w:r>
      <w:r w:rsidRPr="009E4404">
        <w:rPr>
          <w:rFonts w:ascii="Times New Roman" w:hAnsi="Times New Roman"/>
          <w:sz w:val="26"/>
          <w:szCs w:val="26"/>
        </w:rPr>
        <w:t xml:space="preserve"> </w:t>
      </w:r>
      <w:r w:rsidR="009B2360" w:rsidRPr="0011615B">
        <w:rPr>
          <w:rFonts w:ascii="Times New Roman" w:hAnsi="Times New Roman"/>
          <w:sz w:val="26"/>
          <w:szCs w:val="26"/>
        </w:rPr>
        <w:t>8</w:t>
      </w:r>
      <w:r w:rsidR="0012395A" w:rsidRPr="0011615B">
        <w:rPr>
          <w:rFonts w:ascii="Times New Roman" w:hAnsi="Times New Roman"/>
          <w:sz w:val="26"/>
          <w:szCs w:val="26"/>
        </w:rPr>
        <w:t>h</w:t>
      </w:r>
      <w:r w:rsidR="009B2360" w:rsidRPr="0011615B">
        <w:rPr>
          <w:rFonts w:ascii="Times New Roman" w:hAnsi="Times New Roman"/>
          <w:sz w:val="26"/>
          <w:szCs w:val="26"/>
        </w:rPr>
        <w:t>0</w:t>
      </w:r>
      <w:r w:rsidR="0012395A" w:rsidRPr="0011615B">
        <w:rPr>
          <w:rFonts w:ascii="Times New Roman" w:hAnsi="Times New Roman"/>
          <w:sz w:val="26"/>
          <w:szCs w:val="26"/>
        </w:rPr>
        <w:t>0</w:t>
      </w:r>
      <w:r w:rsidR="004B790C" w:rsidRPr="0011615B">
        <w:rPr>
          <w:rFonts w:ascii="Times New Roman" w:hAnsi="Times New Roman"/>
          <w:sz w:val="26"/>
          <w:szCs w:val="26"/>
        </w:rPr>
        <w:t xml:space="preserve">, thứ </w:t>
      </w:r>
      <w:r w:rsidR="0011615B">
        <w:rPr>
          <w:rFonts w:ascii="Times New Roman" w:hAnsi="Times New Roman"/>
          <w:sz w:val="26"/>
          <w:szCs w:val="26"/>
        </w:rPr>
        <w:t>tư</w:t>
      </w:r>
      <w:r w:rsidR="00314CA2" w:rsidRPr="0011615B">
        <w:rPr>
          <w:rFonts w:ascii="Times New Roman" w:hAnsi="Times New Roman"/>
          <w:sz w:val="26"/>
          <w:szCs w:val="26"/>
        </w:rPr>
        <w:t>,</w:t>
      </w:r>
      <w:r w:rsidR="004B790C" w:rsidRPr="0011615B">
        <w:rPr>
          <w:rFonts w:ascii="Times New Roman" w:hAnsi="Times New Roman"/>
          <w:sz w:val="26"/>
          <w:szCs w:val="26"/>
        </w:rPr>
        <w:t xml:space="preserve"> ngày </w:t>
      </w:r>
      <w:r w:rsidR="0011615B">
        <w:rPr>
          <w:rFonts w:ascii="Times New Roman" w:hAnsi="Times New Roman"/>
          <w:sz w:val="26"/>
          <w:szCs w:val="26"/>
        </w:rPr>
        <w:t>20</w:t>
      </w:r>
      <w:bookmarkStart w:id="0" w:name="_GoBack"/>
      <w:bookmarkEnd w:id="0"/>
      <w:r w:rsidR="004B790C" w:rsidRPr="0011615B">
        <w:rPr>
          <w:rFonts w:ascii="Times New Roman" w:hAnsi="Times New Roman"/>
          <w:sz w:val="26"/>
          <w:szCs w:val="26"/>
        </w:rPr>
        <w:t xml:space="preserve"> tháng </w:t>
      </w:r>
      <w:r w:rsidR="009B2360" w:rsidRPr="0011615B">
        <w:rPr>
          <w:rFonts w:ascii="Times New Roman" w:hAnsi="Times New Roman"/>
          <w:sz w:val="26"/>
          <w:szCs w:val="26"/>
        </w:rPr>
        <w:t>8</w:t>
      </w:r>
      <w:r w:rsidR="007B2C79" w:rsidRPr="0011615B">
        <w:rPr>
          <w:rFonts w:ascii="Times New Roman" w:hAnsi="Times New Roman"/>
          <w:sz w:val="26"/>
          <w:szCs w:val="26"/>
        </w:rPr>
        <w:t xml:space="preserve"> năm 202</w:t>
      </w:r>
      <w:r w:rsidR="009B2360" w:rsidRPr="0011615B">
        <w:rPr>
          <w:rFonts w:ascii="Times New Roman" w:hAnsi="Times New Roman"/>
          <w:sz w:val="26"/>
          <w:szCs w:val="26"/>
        </w:rPr>
        <w:t>5</w:t>
      </w:r>
    </w:p>
    <w:p w14:paraId="67FF4004" w14:textId="7BA6CE9D" w:rsidR="002929DE" w:rsidRPr="009E4404" w:rsidRDefault="002929DE" w:rsidP="009E4404">
      <w:pPr>
        <w:spacing w:after="0" w:line="360" w:lineRule="auto"/>
        <w:jc w:val="both"/>
        <w:rPr>
          <w:rFonts w:ascii="Times New Roman" w:hAnsi="Times New Roman"/>
          <w:sz w:val="26"/>
          <w:szCs w:val="26"/>
        </w:rPr>
      </w:pPr>
      <w:r w:rsidRPr="009E4404">
        <w:rPr>
          <w:rFonts w:ascii="Times New Roman" w:hAnsi="Times New Roman"/>
          <w:b/>
          <w:sz w:val="26"/>
          <w:szCs w:val="26"/>
        </w:rPr>
        <w:t xml:space="preserve">7. Địa điểm nghiệm thu: </w:t>
      </w:r>
      <w:r w:rsidRPr="009E4404">
        <w:rPr>
          <w:rFonts w:ascii="Times New Roman" w:hAnsi="Times New Roman"/>
          <w:sz w:val="26"/>
          <w:szCs w:val="26"/>
        </w:rPr>
        <w:t>Phòng họp B – Trườ</w:t>
      </w:r>
      <w:r w:rsidR="00215621" w:rsidRPr="009E4404">
        <w:rPr>
          <w:rFonts w:ascii="Times New Roman" w:hAnsi="Times New Roman"/>
          <w:sz w:val="26"/>
          <w:szCs w:val="26"/>
        </w:rPr>
        <w:t>ng Đại học</w:t>
      </w:r>
      <w:r w:rsidRPr="009E4404">
        <w:rPr>
          <w:rFonts w:ascii="Times New Roman" w:hAnsi="Times New Roman"/>
          <w:sz w:val="26"/>
          <w:szCs w:val="26"/>
        </w:rPr>
        <w:t xml:space="preserve"> Kinh tế </w:t>
      </w:r>
      <w:r w:rsidR="00000A6F">
        <w:rPr>
          <w:rFonts w:ascii="Times New Roman" w:hAnsi="Times New Roman"/>
          <w:sz w:val="26"/>
          <w:szCs w:val="26"/>
        </w:rPr>
        <w:t>và</w:t>
      </w:r>
      <w:r w:rsidRPr="009E4404">
        <w:rPr>
          <w:rFonts w:ascii="Times New Roman" w:hAnsi="Times New Roman"/>
          <w:sz w:val="26"/>
          <w:szCs w:val="26"/>
        </w:rPr>
        <w:t xml:space="preserve"> QTKD</w:t>
      </w:r>
    </w:p>
    <w:p w14:paraId="05A8C4C9" w14:textId="18199A97" w:rsidR="00215621" w:rsidRPr="009E4404" w:rsidRDefault="00F12A46" w:rsidP="009E4404">
      <w:pPr>
        <w:spacing w:after="0" w:line="360" w:lineRule="auto"/>
        <w:ind w:firstLine="567"/>
        <w:jc w:val="both"/>
        <w:rPr>
          <w:rFonts w:ascii="Times New Roman" w:hAnsi="Times New Roman"/>
          <w:bCs/>
          <w:i/>
          <w:sz w:val="26"/>
          <w:szCs w:val="26"/>
        </w:rPr>
      </w:pPr>
      <w:r w:rsidRPr="009E4404">
        <w:rPr>
          <w:rFonts w:ascii="Times New Roman" w:hAnsi="Times New Roman"/>
          <w:bCs/>
          <w:i/>
          <w:sz w:val="26"/>
          <w:szCs w:val="26"/>
        </w:rPr>
        <w:t>Trân trọng kính mời các giảng viên, nhà khoa học, nhà quản lý, nghiên cứu sinh, học viên cao học, sinh viên và người quan tâm đến dự.</w:t>
      </w:r>
    </w:p>
    <w:p w14:paraId="294C5192" w14:textId="6F0B514A" w:rsidR="00215621" w:rsidRPr="009E4404" w:rsidRDefault="00215621" w:rsidP="009E4404">
      <w:pPr>
        <w:spacing w:after="0" w:line="360" w:lineRule="auto"/>
        <w:rPr>
          <w:rFonts w:ascii="Times New Roman" w:hAnsi="Times New Roman"/>
          <w:bCs/>
          <w:i/>
          <w:sz w:val="26"/>
          <w:szCs w:val="26"/>
        </w:rPr>
      </w:pPr>
    </w:p>
    <w:p w14:paraId="30A9B63B" w14:textId="77777777" w:rsidR="009E4404" w:rsidRPr="009E4404" w:rsidRDefault="009E4404" w:rsidP="009E4404">
      <w:pPr>
        <w:spacing w:after="0" w:line="360" w:lineRule="auto"/>
        <w:rPr>
          <w:rFonts w:ascii="Times New Roman" w:hAnsi="Times New Roman"/>
          <w:bCs/>
          <w:i/>
          <w:sz w:val="26"/>
          <w:szCs w:val="26"/>
        </w:rPr>
      </w:pPr>
    </w:p>
    <w:p w14:paraId="79C0BA24" w14:textId="77777777" w:rsidR="009E4404" w:rsidRPr="009E4404" w:rsidRDefault="009E4404" w:rsidP="009E4404">
      <w:pPr>
        <w:spacing w:after="0" w:line="360" w:lineRule="auto"/>
        <w:rPr>
          <w:rFonts w:ascii="Times New Roman" w:hAnsi="Times New Roman"/>
          <w:bCs/>
          <w:i/>
          <w:sz w:val="26"/>
          <w:szCs w:val="26"/>
        </w:rPr>
      </w:pPr>
    </w:p>
    <w:p w14:paraId="71B1E692" w14:textId="77777777" w:rsidR="009E4404" w:rsidRPr="009E4404" w:rsidRDefault="009E4404" w:rsidP="009E4404">
      <w:pPr>
        <w:spacing w:after="0" w:line="360" w:lineRule="auto"/>
        <w:rPr>
          <w:rFonts w:ascii="Times New Roman" w:hAnsi="Times New Roman"/>
          <w:bCs/>
          <w:i/>
          <w:sz w:val="26"/>
          <w:szCs w:val="26"/>
        </w:rPr>
      </w:pPr>
    </w:p>
    <w:p w14:paraId="50E753AB" w14:textId="77777777" w:rsidR="009E4404" w:rsidRPr="009E4404" w:rsidRDefault="009E4404" w:rsidP="009E4404">
      <w:pPr>
        <w:spacing w:after="0" w:line="360" w:lineRule="auto"/>
        <w:rPr>
          <w:rFonts w:ascii="Times New Roman" w:hAnsi="Times New Roman"/>
          <w:bCs/>
          <w:i/>
          <w:sz w:val="26"/>
          <w:szCs w:val="26"/>
        </w:rPr>
      </w:pPr>
    </w:p>
    <w:p w14:paraId="55819EDC" w14:textId="77777777" w:rsidR="009E4404" w:rsidRPr="009E4404" w:rsidRDefault="009E4404" w:rsidP="009E4404">
      <w:pPr>
        <w:spacing w:after="0" w:line="360" w:lineRule="auto"/>
        <w:rPr>
          <w:rFonts w:ascii="Times New Roman" w:hAnsi="Times New Roman"/>
          <w:bCs/>
          <w:i/>
          <w:sz w:val="26"/>
          <w:szCs w:val="26"/>
        </w:rPr>
      </w:pPr>
    </w:p>
    <w:p w14:paraId="68B852A8" w14:textId="77777777" w:rsidR="009E4404" w:rsidRPr="009E4404" w:rsidRDefault="009E4404" w:rsidP="009E4404">
      <w:pPr>
        <w:spacing w:after="0" w:line="360" w:lineRule="auto"/>
        <w:rPr>
          <w:rFonts w:ascii="Times New Roman" w:hAnsi="Times New Roman"/>
          <w:bCs/>
          <w:i/>
          <w:sz w:val="26"/>
          <w:szCs w:val="26"/>
        </w:rPr>
      </w:pPr>
    </w:p>
    <w:p w14:paraId="0247F716" w14:textId="77777777" w:rsidR="009E4404" w:rsidRPr="009E4404" w:rsidRDefault="009E4404" w:rsidP="009E4404">
      <w:pPr>
        <w:spacing w:after="0" w:line="360" w:lineRule="auto"/>
        <w:rPr>
          <w:rFonts w:ascii="Times New Roman" w:hAnsi="Times New Roman"/>
          <w:bCs/>
          <w:i/>
          <w:sz w:val="26"/>
          <w:szCs w:val="26"/>
        </w:rPr>
      </w:pPr>
    </w:p>
    <w:p w14:paraId="1DDECABB" w14:textId="77777777" w:rsidR="009E4404" w:rsidRPr="009E4404" w:rsidRDefault="009E4404" w:rsidP="009E4404">
      <w:pPr>
        <w:spacing w:after="0" w:line="360" w:lineRule="auto"/>
        <w:rPr>
          <w:rFonts w:ascii="Times New Roman" w:hAnsi="Times New Roman"/>
          <w:bCs/>
          <w:i/>
          <w:sz w:val="26"/>
          <w:szCs w:val="26"/>
        </w:rPr>
      </w:pPr>
    </w:p>
    <w:p w14:paraId="07142335" w14:textId="77777777" w:rsidR="009E4404" w:rsidRPr="009E4404" w:rsidRDefault="009E4404" w:rsidP="009E4404">
      <w:pPr>
        <w:spacing w:after="0" w:line="360" w:lineRule="auto"/>
        <w:rPr>
          <w:rFonts w:ascii="Times New Roman" w:hAnsi="Times New Roman"/>
          <w:bCs/>
          <w:i/>
          <w:sz w:val="26"/>
          <w:szCs w:val="26"/>
        </w:rPr>
      </w:pPr>
    </w:p>
    <w:p w14:paraId="2A97665F" w14:textId="77777777" w:rsidR="009E4404" w:rsidRPr="009E4404" w:rsidRDefault="009E4404" w:rsidP="009E4404">
      <w:pPr>
        <w:spacing w:after="0" w:line="360" w:lineRule="auto"/>
        <w:rPr>
          <w:rFonts w:ascii="Times New Roman" w:hAnsi="Times New Roman"/>
          <w:bCs/>
          <w:i/>
          <w:sz w:val="26"/>
          <w:szCs w:val="26"/>
        </w:rPr>
      </w:pPr>
    </w:p>
    <w:p w14:paraId="0D3F143F" w14:textId="77777777" w:rsidR="009E4404" w:rsidRPr="009E4404" w:rsidRDefault="009E4404" w:rsidP="009E4404">
      <w:pPr>
        <w:spacing w:after="0" w:line="360" w:lineRule="auto"/>
        <w:rPr>
          <w:rFonts w:ascii="Times New Roman" w:hAnsi="Times New Roman"/>
          <w:bCs/>
          <w:i/>
          <w:sz w:val="26"/>
          <w:szCs w:val="26"/>
        </w:rPr>
      </w:pPr>
    </w:p>
    <w:p w14:paraId="47F85E2C" w14:textId="77777777" w:rsidR="009E4404" w:rsidRPr="009E4404" w:rsidRDefault="009E4404" w:rsidP="009E4404">
      <w:pPr>
        <w:spacing w:after="0" w:line="360" w:lineRule="auto"/>
        <w:rPr>
          <w:rFonts w:ascii="Times New Roman" w:hAnsi="Times New Roman"/>
          <w:bCs/>
          <w:i/>
          <w:sz w:val="26"/>
          <w:szCs w:val="26"/>
        </w:rPr>
      </w:pPr>
    </w:p>
    <w:p w14:paraId="1E419B0C" w14:textId="77777777" w:rsidR="009E4404" w:rsidRPr="009E4404" w:rsidRDefault="009E4404" w:rsidP="009E4404">
      <w:pPr>
        <w:spacing w:after="0" w:line="360" w:lineRule="auto"/>
        <w:rPr>
          <w:rFonts w:ascii="Times New Roman" w:hAnsi="Times New Roman"/>
          <w:bCs/>
          <w:i/>
          <w:sz w:val="26"/>
          <w:szCs w:val="26"/>
        </w:rPr>
      </w:pPr>
    </w:p>
    <w:p w14:paraId="55E5E5C3" w14:textId="77777777" w:rsidR="009E4404" w:rsidRPr="009E4404" w:rsidRDefault="009E4404" w:rsidP="009E4404">
      <w:pPr>
        <w:spacing w:after="0" w:line="360" w:lineRule="auto"/>
        <w:rPr>
          <w:rFonts w:ascii="Times New Roman" w:hAnsi="Times New Roman"/>
          <w:bCs/>
          <w:i/>
          <w:sz w:val="26"/>
          <w:szCs w:val="26"/>
        </w:rPr>
      </w:pPr>
    </w:p>
    <w:p w14:paraId="6FAC51D6" w14:textId="77777777" w:rsidR="009E4404" w:rsidRPr="009E4404" w:rsidRDefault="009E4404" w:rsidP="009E4404">
      <w:pPr>
        <w:spacing w:after="0" w:line="360" w:lineRule="auto"/>
        <w:rPr>
          <w:rFonts w:ascii="Times New Roman" w:hAnsi="Times New Roman"/>
          <w:bCs/>
          <w:i/>
          <w:sz w:val="26"/>
          <w:szCs w:val="26"/>
        </w:rPr>
      </w:pPr>
    </w:p>
    <w:p w14:paraId="40CC8371" w14:textId="77777777" w:rsidR="009E4404" w:rsidRPr="009E4404" w:rsidRDefault="009E4404" w:rsidP="009E4404">
      <w:pPr>
        <w:spacing w:after="0" w:line="360" w:lineRule="auto"/>
        <w:rPr>
          <w:rFonts w:ascii="Times New Roman" w:hAnsi="Times New Roman"/>
          <w:bCs/>
          <w:i/>
          <w:sz w:val="26"/>
          <w:szCs w:val="26"/>
        </w:rPr>
      </w:pPr>
    </w:p>
    <w:p w14:paraId="00DB53E8" w14:textId="77777777" w:rsidR="009E4404" w:rsidRPr="009E4404" w:rsidRDefault="009E4404" w:rsidP="009E4404">
      <w:pPr>
        <w:spacing w:after="0" w:line="360" w:lineRule="auto"/>
        <w:rPr>
          <w:rFonts w:ascii="Times New Roman" w:hAnsi="Times New Roman"/>
          <w:bCs/>
          <w:i/>
          <w:sz w:val="26"/>
          <w:szCs w:val="26"/>
        </w:rPr>
      </w:pPr>
    </w:p>
    <w:p w14:paraId="792E9430" w14:textId="77777777" w:rsidR="009E4404" w:rsidRPr="009E4404" w:rsidRDefault="009E4404" w:rsidP="009E4404">
      <w:pPr>
        <w:spacing w:after="0" w:line="360" w:lineRule="auto"/>
        <w:rPr>
          <w:rFonts w:ascii="Times New Roman" w:hAnsi="Times New Roman"/>
          <w:bCs/>
          <w:i/>
          <w:sz w:val="26"/>
          <w:szCs w:val="26"/>
        </w:rPr>
      </w:pPr>
    </w:p>
    <w:p w14:paraId="12CF901C" w14:textId="77777777" w:rsidR="00230AE4" w:rsidRDefault="00230AE4" w:rsidP="00230AE4">
      <w:pPr>
        <w:keepNext/>
        <w:keepLines/>
        <w:spacing w:before="120" w:after="120"/>
        <w:contextualSpacing/>
        <w:jc w:val="center"/>
        <w:outlineLvl w:val="0"/>
        <w:rPr>
          <w:rFonts w:ascii="Times New Roman" w:hAnsi="Times New Roman" w:cstheme="majorBidi"/>
          <w:b/>
          <w:color w:val="000000" w:themeColor="text1"/>
          <w:sz w:val="26"/>
          <w:szCs w:val="32"/>
        </w:rPr>
      </w:pPr>
      <w:bookmarkStart w:id="1" w:name="_Toc200460012"/>
      <w:r w:rsidRPr="008A48CF">
        <w:rPr>
          <w:rFonts w:ascii="Times New Roman" w:hAnsi="Times New Roman" w:cstheme="majorBidi"/>
          <w:b/>
          <w:color w:val="000000" w:themeColor="text1"/>
          <w:sz w:val="26"/>
          <w:szCs w:val="32"/>
        </w:rPr>
        <w:t>THÔNG TIN KẾT QUẢ NGHIÊN CỨU</w:t>
      </w:r>
      <w:bookmarkEnd w:id="1"/>
    </w:p>
    <w:p w14:paraId="3FD83FD7" w14:textId="77777777" w:rsidR="00230AE4" w:rsidRDefault="00230AE4" w:rsidP="00230AE4">
      <w:pPr>
        <w:keepNext/>
        <w:keepLines/>
        <w:spacing w:before="120" w:after="120"/>
        <w:contextualSpacing/>
        <w:jc w:val="center"/>
        <w:outlineLvl w:val="0"/>
        <w:rPr>
          <w:rFonts w:ascii="Times New Roman" w:hAnsi="Times New Roman" w:cstheme="majorBidi"/>
          <w:b/>
          <w:color w:val="000000" w:themeColor="text1"/>
          <w:sz w:val="26"/>
          <w:szCs w:val="32"/>
        </w:rPr>
      </w:pPr>
    </w:p>
    <w:p w14:paraId="6615E163" w14:textId="77777777" w:rsidR="00230AE4" w:rsidRPr="008A48CF" w:rsidRDefault="00230AE4" w:rsidP="00230AE4">
      <w:pPr>
        <w:keepNext/>
        <w:keepLines/>
        <w:spacing w:before="120" w:after="120"/>
        <w:contextualSpacing/>
        <w:jc w:val="center"/>
        <w:outlineLvl w:val="0"/>
        <w:rPr>
          <w:rFonts w:ascii="Times New Roman" w:hAnsi="Times New Roman" w:cstheme="majorBidi"/>
          <w:b/>
          <w:color w:val="000000" w:themeColor="text1"/>
          <w:sz w:val="26"/>
          <w:szCs w:val="32"/>
        </w:rPr>
      </w:pPr>
    </w:p>
    <w:p w14:paraId="70747B56" w14:textId="77777777" w:rsidR="00230AE4" w:rsidRPr="00646B6B" w:rsidRDefault="00230AE4" w:rsidP="00230AE4">
      <w:pPr>
        <w:spacing w:after="0" w:line="360" w:lineRule="auto"/>
        <w:ind w:firstLine="720"/>
        <w:rPr>
          <w:rFonts w:ascii="Times New Roman" w:hAnsi="Times New Roman"/>
          <w:b/>
          <w:bCs/>
          <w:color w:val="000000" w:themeColor="text1"/>
          <w:sz w:val="26"/>
          <w:szCs w:val="26"/>
        </w:rPr>
      </w:pPr>
      <w:r w:rsidRPr="00646B6B">
        <w:rPr>
          <w:rFonts w:ascii="Times New Roman" w:hAnsi="Times New Roman"/>
          <w:b/>
          <w:bCs/>
          <w:color w:val="000000" w:themeColor="text1"/>
          <w:sz w:val="26"/>
          <w:szCs w:val="26"/>
        </w:rPr>
        <w:t>1. Thông tin chung:</w:t>
      </w:r>
    </w:p>
    <w:p w14:paraId="3FAC936B" w14:textId="77777777" w:rsidR="00230AE4" w:rsidRPr="00646B6B" w:rsidRDefault="00230AE4" w:rsidP="00230AE4">
      <w:pPr>
        <w:spacing w:after="0" w:line="360" w:lineRule="auto"/>
        <w:ind w:firstLine="720"/>
        <w:jc w:val="both"/>
        <w:rPr>
          <w:rFonts w:ascii="Times New Roman" w:hAnsi="Times New Roman"/>
          <w:color w:val="000000" w:themeColor="text1"/>
          <w:sz w:val="26"/>
          <w:szCs w:val="26"/>
        </w:rPr>
      </w:pPr>
      <w:r w:rsidRPr="00646B6B">
        <w:rPr>
          <w:rFonts w:ascii="Times New Roman" w:hAnsi="Times New Roman"/>
          <w:b/>
          <w:bCs/>
          <w:color w:val="000000" w:themeColor="text1"/>
          <w:sz w:val="26"/>
          <w:szCs w:val="26"/>
        </w:rPr>
        <w:t xml:space="preserve">- </w:t>
      </w:r>
      <w:r w:rsidRPr="00646B6B">
        <w:rPr>
          <w:rFonts w:ascii="Times New Roman" w:hAnsi="Times New Roman"/>
          <w:color w:val="000000" w:themeColor="text1"/>
          <w:sz w:val="26"/>
          <w:szCs w:val="26"/>
        </w:rPr>
        <w:t xml:space="preserve">Tên đề tài: </w:t>
      </w:r>
      <w:r w:rsidRPr="00646B6B">
        <w:rPr>
          <w:rFonts w:ascii="Times New Roman" w:hAnsi="Times New Roman"/>
          <w:bCs/>
          <w:sz w:val="26"/>
          <w:szCs w:val="26"/>
        </w:rPr>
        <w:t>Hoàn thiện tổ chức công tác kế toán thuế tại các doanh nghiệp thương mại hoạt động trong lĩnh vực phân phối trên địa bàn Tỉnh Thái Nguyên</w:t>
      </w:r>
    </w:p>
    <w:p w14:paraId="5AA04F67" w14:textId="77777777" w:rsidR="00230AE4" w:rsidRPr="00646B6B" w:rsidRDefault="00230AE4" w:rsidP="00230AE4">
      <w:pPr>
        <w:spacing w:after="0" w:line="360" w:lineRule="auto"/>
        <w:ind w:firstLine="720"/>
        <w:jc w:val="both"/>
        <w:rPr>
          <w:rFonts w:ascii="Times New Roman" w:hAnsi="Times New Roman"/>
          <w:color w:val="000000" w:themeColor="text1"/>
          <w:sz w:val="26"/>
          <w:szCs w:val="26"/>
        </w:rPr>
      </w:pPr>
      <w:r w:rsidRPr="00646B6B">
        <w:rPr>
          <w:rFonts w:ascii="Times New Roman" w:hAnsi="Times New Roman"/>
          <w:color w:val="000000" w:themeColor="text1"/>
          <w:sz w:val="26"/>
          <w:szCs w:val="26"/>
        </w:rPr>
        <w:t>- Mã số: ĐH2023-TN08-04</w:t>
      </w:r>
    </w:p>
    <w:p w14:paraId="531312F6" w14:textId="77777777" w:rsidR="00230AE4" w:rsidRPr="00646B6B" w:rsidRDefault="00230AE4" w:rsidP="00230AE4">
      <w:pPr>
        <w:spacing w:after="0" w:line="360" w:lineRule="auto"/>
        <w:ind w:firstLine="720"/>
        <w:jc w:val="both"/>
        <w:rPr>
          <w:rFonts w:ascii="Times New Roman" w:hAnsi="Times New Roman"/>
          <w:color w:val="000000" w:themeColor="text1"/>
          <w:sz w:val="26"/>
          <w:szCs w:val="26"/>
        </w:rPr>
      </w:pPr>
      <w:r w:rsidRPr="00646B6B">
        <w:rPr>
          <w:rFonts w:ascii="Times New Roman" w:hAnsi="Times New Roman"/>
          <w:color w:val="000000" w:themeColor="text1"/>
          <w:sz w:val="26"/>
          <w:szCs w:val="26"/>
        </w:rPr>
        <w:t xml:space="preserve">- Chủ nhiệm đề tài: ThS. </w:t>
      </w:r>
      <w:r>
        <w:rPr>
          <w:rFonts w:ascii="Times New Roman" w:hAnsi="Times New Roman"/>
          <w:color w:val="000000" w:themeColor="text1"/>
          <w:sz w:val="26"/>
          <w:szCs w:val="26"/>
        </w:rPr>
        <w:t>Vũ Thị Minh</w:t>
      </w:r>
    </w:p>
    <w:p w14:paraId="1DCB3A77" w14:textId="77777777" w:rsidR="00230AE4" w:rsidRPr="00646B6B" w:rsidRDefault="00230AE4" w:rsidP="00230AE4">
      <w:pPr>
        <w:spacing w:after="0" w:line="360" w:lineRule="auto"/>
        <w:ind w:firstLine="720"/>
        <w:jc w:val="both"/>
        <w:rPr>
          <w:rFonts w:ascii="Times New Roman" w:hAnsi="Times New Roman"/>
          <w:color w:val="000000" w:themeColor="text1"/>
          <w:sz w:val="26"/>
          <w:szCs w:val="26"/>
        </w:rPr>
      </w:pPr>
      <w:r w:rsidRPr="00646B6B">
        <w:rPr>
          <w:rFonts w:ascii="Times New Roman" w:hAnsi="Times New Roman"/>
          <w:color w:val="000000" w:themeColor="text1"/>
          <w:sz w:val="26"/>
          <w:szCs w:val="26"/>
        </w:rPr>
        <w:t>- Tổ chức chủ trì: Trường Đại học Kinh tế và Quản trị kinh doanh</w:t>
      </w:r>
    </w:p>
    <w:p w14:paraId="188EAB91" w14:textId="77777777" w:rsidR="00230AE4" w:rsidRPr="00646B6B" w:rsidRDefault="00230AE4" w:rsidP="00230AE4">
      <w:pPr>
        <w:spacing w:after="0" w:line="360" w:lineRule="auto"/>
        <w:ind w:firstLine="720"/>
        <w:jc w:val="both"/>
        <w:rPr>
          <w:rFonts w:ascii="Times New Roman" w:hAnsi="Times New Roman"/>
          <w:b/>
          <w:bCs/>
          <w:color w:val="000000" w:themeColor="text1"/>
          <w:sz w:val="26"/>
          <w:szCs w:val="26"/>
        </w:rPr>
      </w:pPr>
      <w:r w:rsidRPr="00646B6B">
        <w:rPr>
          <w:rFonts w:ascii="Times New Roman" w:hAnsi="Times New Roman"/>
          <w:color w:val="000000" w:themeColor="text1"/>
          <w:sz w:val="26"/>
          <w:szCs w:val="26"/>
        </w:rPr>
        <w:t>- Thời gian thực hiện:</w:t>
      </w:r>
      <w:r w:rsidRPr="00646B6B">
        <w:rPr>
          <w:rFonts w:ascii="Times New Roman" w:hAnsi="Times New Roman"/>
          <w:b/>
          <w:bCs/>
          <w:color w:val="000000" w:themeColor="text1"/>
          <w:sz w:val="26"/>
          <w:szCs w:val="26"/>
        </w:rPr>
        <w:t xml:space="preserve"> </w:t>
      </w:r>
      <w:r w:rsidRPr="00646B6B">
        <w:rPr>
          <w:rFonts w:ascii="Times New Roman" w:hAnsi="Times New Roman"/>
          <w:bCs/>
          <w:color w:val="000000" w:themeColor="text1"/>
          <w:sz w:val="26"/>
          <w:szCs w:val="26"/>
        </w:rPr>
        <w:t>24 tháng, từ tháng 07/2023 đến tháng 07/2025</w:t>
      </w:r>
    </w:p>
    <w:p w14:paraId="3458A654" w14:textId="77777777" w:rsidR="00230AE4" w:rsidRPr="00646B6B" w:rsidRDefault="00230AE4" w:rsidP="00230AE4">
      <w:pPr>
        <w:spacing w:after="0" w:line="360" w:lineRule="auto"/>
        <w:ind w:firstLine="720"/>
        <w:jc w:val="both"/>
        <w:rPr>
          <w:rFonts w:ascii="Times New Roman" w:hAnsi="Times New Roman"/>
          <w:b/>
          <w:bCs/>
          <w:color w:val="000000" w:themeColor="text1"/>
          <w:sz w:val="26"/>
          <w:szCs w:val="26"/>
        </w:rPr>
      </w:pPr>
      <w:r w:rsidRPr="00646B6B">
        <w:rPr>
          <w:rFonts w:ascii="Times New Roman" w:hAnsi="Times New Roman"/>
          <w:b/>
          <w:bCs/>
          <w:color w:val="000000" w:themeColor="text1"/>
          <w:sz w:val="26"/>
          <w:szCs w:val="26"/>
        </w:rPr>
        <w:t>2. Mục tiêu:</w:t>
      </w:r>
    </w:p>
    <w:p w14:paraId="47F1B763" w14:textId="77777777" w:rsidR="00230AE4" w:rsidRPr="00992FBC" w:rsidRDefault="00230AE4" w:rsidP="00230AE4">
      <w:pPr>
        <w:widowControl w:val="0"/>
        <w:spacing w:after="0" w:line="360" w:lineRule="auto"/>
        <w:ind w:firstLine="720"/>
        <w:jc w:val="both"/>
        <w:rPr>
          <w:rFonts w:ascii="Times New Roman" w:eastAsia="Times New Roman" w:hAnsi="Times New Roman"/>
          <w:sz w:val="26"/>
          <w:szCs w:val="26"/>
        </w:rPr>
      </w:pPr>
      <w:r w:rsidRPr="00992FBC">
        <w:rPr>
          <w:rFonts w:ascii="Times New Roman" w:eastAsia="Times New Roman" w:hAnsi="Times New Roman"/>
          <w:sz w:val="26"/>
          <w:szCs w:val="26"/>
        </w:rPr>
        <w:t xml:space="preserve">Mục tiêu chung của đề tài là nghiên cứu lý luận và thực tiễn về tổ chức công tác kế toán thuế tại các doanh nghiệp thương mại hoạt động trong lĩnh vực phân phối trên địa bàn Tỉnh Thái Nguyên nhằm đề xuất các giải pháp để hoàn thiện tổ chức công tác kế toán thuế </w:t>
      </w:r>
      <w:r w:rsidRPr="00646B6B">
        <w:rPr>
          <w:rFonts w:ascii="Times New Roman" w:eastAsia="Times New Roman" w:hAnsi="Times New Roman"/>
          <w:sz w:val="26"/>
          <w:szCs w:val="26"/>
        </w:rPr>
        <w:t xml:space="preserve">tại </w:t>
      </w:r>
      <w:r w:rsidRPr="00992FBC">
        <w:rPr>
          <w:rFonts w:ascii="Times New Roman" w:eastAsia="Times New Roman" w:hAnsi="Times New Roman"/>
          <w:sz w:val="26"/>
          <w:szCs w:val="26"/>
        </w:rPr>
        <w:t>các doanh nghiệp thương mại hoạt động trong lĩnh vực phân phối trên địa bàn Tỉnh Thái Nguyên trong điều kiện ứng dụng CNTT trong bối cảnh hiện nay.</w:t>
      </w:r>
    </w:p>
    <w:p w14:paraId="1F1526C3" w14:textId="77777777" w:rsidR="00230AE4" w:rsidRPr="00646B6B" w:rsidRDefault="00230AE4" w:rsidP="00230AE4">
      <w:pPr>
        <w:spacing w:after="0" w:line="360" w:lineRule="auto"/>
        <w:ind w:firstLine="720"/>
        <w:jc w:val="both"/>
        <w:rPr>
          <w:rFonts w:ascii="Times New Roman" w:hAnsi="Times New Roman"/>
          <w:b/>
          <w:bCs/>
          <w:color w:val="000000" w:themeColor="text1"/>
          <w:sz w:val="26"/>
          <w:szCs w:val="26"/>
        </w:rPr>
      </w:pPr>
      <w:r w:rsidRPr="00646B6B">
        <w:rPr>
          <w:rFonts w:ascii="Times New Roman" w:hAnsi="Times New Roman"/>
          <w:b/>
          <w:bCs/>
          <w:color w:val="000000" w:themeColor="text1"/>
          <w:sz w:val="26"/>
          <w:szCs w:val="26"/>
        </w:rPr>
        <w:t>3. Tính mới và sáng tạo:</w:t>
      </w:r>
    </w:p>
    <w:p w14:paraId="097CB97F" w14:textId="77777777" w:rsidR="00230AE4" w:rsidRPr="00646B6B" w:rsidRDefault="00230AE4" w:rsidP="00230AE4">
      <w:pPr>
        <w:spacing w:after="0" w:line="360" w:lineRule="auto"/>
        <w:ind w:firstLine="720"/>
        <w:jc w:val="both"/>
        <w:rPr>
          <w:rFonts w:ascii="Times New Roman" w:hAnsi="Times New Roman"/>
          <w:color w:val="000000" w:themeColor="text1"/>
          <w:sz w:val="26"/>
          <w:szCs w:val="26"/>
        </w:rPr>
      </w:pPr>
      <w:r w:rsidRPr="00646B6B">
        <w:rPr>
          <w:rFonts w:ascii="Times New Roman" w:hAnsi="Times New Roman"/>
          <w:color w:val="000000" w:themeColor="text1"/>
          <w:sz w:val="26"/>
          <w:szCs w:val="26"/>
        </w:rPr>
        <w:t xml:space="preserve">Đề tài nghiên cứu đã: Đề xuất các nhóm giải pháp hoàn thiện tổ chức công tác kế toán thuế </w:t>
      </w:r>
      <w:r w:rsidRPr="00646B6B">
        <w:rPr>
          <w:rFonts w:ascii="Times New Roman" w:eastAsia="Times New Roman" w:hAnsi="Times New Roman"/>
          <w:sz w:val="26"/>
          <w:szCs w:val="26"/>
        </w:rPr>
        <w:t xml:space="preserve">tại </w:t>
      </w:r>
      <w:r w:rsidRPr="00992FBC">
        <w:rPr>
          <w:rFonts w:ascii="Times New Roman" w:eastAsia="Times New Roman" w:hAnsi="Times New Roman"/>
          <w:sz w:val="26"/>
          <w:szCs w:val="26"/>
        </w:rPr>
        <w:t>các doanh nghiệp thương mại hoạt động trong lĩnh vực phân phối trên địa bàn Tỉnh Thái Nguyên</w:t>
      </w:r>
      <w:r w:rsidRPr="00646B6B">
        <w:rPr>
          <w:rFonts w:ascii="Times New Roman" w:eastAsia="Times New Roman" w:hAnsi="Times New Roman"/>
          <w:sz w:val="26"/>
          <w:szCs w:val="26"/>
        </w:rPr>
        <w:t xml:space="preserve"> trong giai đoạn chuyển đổi số, phù hợp với quy mô và đặc điểm của các doanh nghiệp trên địa bàn</w:t>
      </w:r>
    </w:p>
    <w:p w14:paraId="10E4E886" w14:textId="77777777" w:rsidR="00230AE4" w:rsidRPr="00646B6B" w:rsidRDefault="00230AE4" w:rsidP="00230AE4">
      <w:pPr>
        <w:spacing w:after="0" w:line="360" w:lineRule="auto"/>
        <w:ind w:firstLine="720"/>
        <w:jc w:val="both"/>
        <w:rPr>
          <w:rFonts w:ascii="Times New Roman" w:hAnsi="Times New Roman"/>
          <w:b/>
          <w:bCs/>
          <w:color w:val="000000" w:themeColor="text1"/>
          <w:sz w:val="26"/>
          <w:szCs w:val="26"/>
        </w:rPr>
      </w:pPr>
      <w:r w:rsidRPr="00646B6B">
        <w:rPr>
          <w:rFonts w:ascii="Times New Roman" w:hAnsi="Times New Roman"/>
          <w:b/>
          <w:bCs/>
          <w:color w:val="000000" w:themeColor="text1"/>
          <w:sz w:val="26"/>
          <w:szCs w:val="26"/>
        </w:rPr>
        <w:t>4. Kết quả nghiên cứu:</w:t>
      </w:r>
    </w:p>
    <w:p w14:paraId="38B916AD" w14:textId="77777777" w:rsidR="00230AE4" w:rsidRPr="008B6810" w:rsidRDefault="00230AE4" w:rsidP="00230AE4">
      <w:pPr>
        <w:numPr>
          <w:ilvl w:val="0"/>
          <w:numId w:val="2"/>
        </w:numPr>
        <w:tabs>
          <w:tab w:val="left" w:pos="922"/>
        </w:tabs>
        <w:spacing w:after="0" w:line="360" w:lineRule="auto"/>
        <w:ind w:firstLine="720"/>
        <w:jc w:val="both"/>
        <w:rPr>
          <w:rFonts w:ascii="Times New Roman" w:eastAsia="Times New Roman" w:hAnsi="Times New Roman"/>
          <w:sz w:val="26"/>
          <w:szCs w:val="26"/>
        </w:rPr>
      </w:pPr>
      <w:r w:rsidRPr="008B6810">
        <w:rPr>
          <w:rFonts w:ascii="Times New Roman" w:eastAsia="Times New Roman" w:hAnsi="Times New Roman"/>
          <w:sz w:val="26"/>
          <w:szCs w:val="26"/>
        </w:rPr>
        <w:t>Hệ thống hóa những vấn đề lý luận cơ bản về doanh nghiệp thương mại</w:t>
      </w:r>
      <w:bookmarkStart w:id="2" w:name="bookmark73"/>
      <w:bookmarkEnd w:id="2"/>
      <w:r w:rsidRPr="008B6810">
        <w:rPr>
          <w:rFonts w:ascii="Times New Roman" w:eastAsia="Times New Roman" w:hAnsi="Times New Roman"/>
          <w:sz w:val="26"/>
          <w:szCs w:val="26"/>
        </w:rPr>
        <w:t xml:space="preserve">, tổ chức công tác kế toán thuế trong doanh nghiệp thương mại trong điều kiện ứng dụng CNTT trong bối cảnh hiện nay. </w:t>
      </w:r>
    </w:p>
    <w:p w14:paraId="2FA7B4F4" w14:textId="77777777" w:rsidR="00230AE4" w:rsidRPr="008B6810" w:rsidRDefault="00230AE4" w:rsidP="00230AE4">
      <w:pPr>
        <w:numPr>
          <w:ilvl w:val="0"/>
          <w:numId w:val="2"/>
        </w:numPr>
        <w:tabs>
          <w:tab w:val="left" w:pos="922"/>
        </w:tabs>
        <w:spacing w:after="0" w:line="360" w:lineRule="auto"/>
        <w:ind w:firstLine="720"/>
        <w:jc w:val="both"/>
        <w:rPr>
          <w:rFonts w:ascii="Times New Roman" w:eastAsia="Times New Roman" w:hAnsi="Times New Roman"/>
          <w:sz w:val="26"/>
          <w:szCs w:val="26"/>
        </w:rPr>
      </w:pPr>
      <w:bookmarkStart w:id="3" w:name="bookmark74"/>
      <w:bookmarkEnd w:id="3"/>
      <w:r w:rsidRPr="008B6810">
        <w:rPr>
          <w:rFonts w:ascii="Times New Roman" w:eastAsia="Times New Roman" w:hAnsi="Times New Roman"/>
          <w:sz w:val="26"/>
          <w:szCs w:val="26"/>
        </w:rPr>
        <w:t>Làm rõ thực trạng tổ chức công tác kế toán thuế tại các doanh nghiệp thương mại hoạt động trong lĩnh vực phân phối trên địa bàn Tỉnh Thái Nguyên trong điều kiện ứng dụng CNTT. Qua đó, đưa ra những đánh giá về ưu điểm, hạn chế của tổ chức công tác kế toán tại các doanh nghiệp thương mại mại hoạt động trong lĩnh vực phân phối trên địa bàn Tỉnh Thái Nguyên trong bối cảnh hiện nay.</w:t>
      </w:r>
    </w:p>
    <w:p w14:paraId="4FD5C0C4" w14:textId="77777777" w:rsidR="00230AE4" w:rsidRPr="008B6810" w:rsidRDefault="00230AE4" w:rsidP="00230AE4">
      <w:pPr>
        <w:numPr>
          <w:ilvl w:val="0"/>
          <w:numId w:val="2"/>
        </w:numPr>
        <w:tabs>
          <w:tab w:val="left" w:pos="922"/>
        </w:tabs>
        <w:spacing w:after="0" w:line="360" w:lineRule="auto"/>
        <w:ind w:firstLine="720"/>
        <w:jc w:val="both"/>
        <w:rPr>
          <w:rFonts w:ascii="Times New Roman" w:eastAsia="Times New Roman" w:hAnsi="Times New Roman"/>
          <w:sz w:val="26"/>
          <w:szCs w:val="26"/>
        </w:rPr>
      </w:pPr>
      <w:bookmarkStart w:id="4" w:name="bookmark75"/>
      <w:bookmarkEnd w:id="4"/>
      <w:r w:rsidRPr="008B6810">
        <w:rPr>
          <w:rFonts w:ascii="Times New Roman" w:eastAsia="Times New Roman" w:hAnsi="Times New Roman"/>
          <w:sz w:val="26"/>
          <w:szCs w:val="26"/>
        </w:rPr>
        <w:t xml:space="preserve">Đề xuất các giải pháp, kiến nghị và điều kiện thực hiện các giải pháp trong thực tiễn nhằm </w:t>
      </w:r>
      <w:r w:rsidRPr="00646B6B">
        <w:rPr>
          <w:rFonts w:ascii="Times New Roman" w:eastAsia="Times New Roman" w:hAnsi="Times New Roman"/>
          <w:sz w:val="26"/>
          <w:szCs w:val="26"/>
        </w:rPr>
        <w:t>h</w:t>
      </w:r>
      <w:r w:rsidRPr="008B6810">
        <w:rPr>
          <w:rFonts w:ascii="Times New Roman" w:eastAsia="Times New Roman" w:hAnsi="Times New Roman"/>
          <w:sz w:val="26"/>
          <w:szCs w:val="26"/>
        </w:rPr>
        <w:t xml:space="preserve">oàn thiện tổ chức công tác kế toán thuế tại các doanh nghiệp thương mại hoạt </w:t>
      </w:r>
      <w:r w:rsidRPr="008B6810">
        <w:rPr>
          <w:rFonts w:ascii="Times New Roman" w:eastAsia="Times New Roman" w:hAnsi="Times New Roman"/>
          <w:sz w:val="26"/>
          <w:szCs w:val="26"/>
        </w:rPr>
        <w:lastRenderedPageBreak/>
        <w:t>động trong lĩnh vực phân phối trên địa bàn tỉnh Thái Nguyên trong điều kiện ứng dụng CNTT trong bối cảnh hiện nay.</w:t>
      </w:r>
    </w:p>
    <w:p w14:paraId="56510E05" w14:textId="77777777" w:rsidR="00230AE4" w:rsidRPr="00646B6B" w:rsidRDefault="00230AE4" w:rsidP="00230AE4">
      <w:pPr>
        <w:spacing w:after="0" w:line="360" w:lineRule="auto"/>
        <w:ind w:firstLine="720"/>
        <w:jc w:val="both"/>
        <w:rPr>
          <w:rFonts w:ascii="Times New Roman" w:hAnsi="Times New Roman"/>
          <w:b/>
          <w:bCs/>
          <w:color w:val="000000" w:themeColor="text1"/>
          <w:sz w:val="26"/>
          <w:szCs w:val="26"/>
        </w:rPr>
      </w:pPr>
      <w:r w:rsidRPr="00646B6B">
        <w:rPr>
          <w:rFonts w:ascii="Times New Roman" w:hAnsi="Times New Roman"/>
          <w:b/>
          <w:bCs/>
          <w:color w:val="000000" w:themeColor="text1"/>
          <w:sz w:val="26"/>
          <w:szCs w:val="26"/>
        </w:rPr>
        <w:t xml:space="preserve">5. Sản phẩm: </w:t>
      </w:r>
    </w:p>
    <w:p w14:paraId="7E93C874" w14:textId="77777777" w:rsidR="00230AE4" w:rsidRPr="00646B6B" w:rsidRDefault="00230AE4" w:rsidP="00230AE4">
      <w:pPr>
        <w:spacing w:after="0" w:line="360" w:lineRule="auto"/>
        <w:ind w:firstLine="720"/>
        <w:jc w:val="both"/>
        <w:rPr>
          <w:rFonts w:ascii="Times New Roman" w:hAnsi="Times New Roman"/>
          <w:b/>
          <w:bCs/>
          <w:color w:val="000000" w:themeColor="text1"/>
          <w:sz w:val="26"/>
          <w:szCs w:val="26"/>
        </w:rPr>
      </w:pPr>
      <w:r w:rsidRPr="00646B6B">
        <w:rPr>
          <w:rFonts w:ascii="Times New Roman" w:hAnsi="Times New Roman"/>
          <w:b/>
          <w:bCs/>
          <w:color w:val="000000" w:themeColor="text1"/>
          <w:sz w:val="26"/>
          <w:szCs w:val="26"/>
        </w:rPr>
        <w:t>Sản phẩm khoa học:</w:t>
      </w:r>
    </w:p>
    <w:p w14:paraId="067E06E6" w14:textId="77777777" w:rsidR="00230AE4" w:rsidRPr="00646B6B" w:rsidRDefault="00230AE4" w:rsidP="00230AE4">
      <w:pPr>
        <w:spacing w:after="0" w:line="360" w:lineRule="auto"/>
        <w:ind w:firstLine="720"/>
        <w:jc w:val="both"/>
        <w:rPr>
          <w:rFonts w:ascii="Times New Roman" w:hAnsi="Times New Roman"/>
          <w:sz w:val="26"/>
          <w:szCs w:val="26"/>
        </w:rPr>
      </w:pPr>
      <w:r w:rsidRPr="00646B6B">
        <w:rPr>
          <w:rFonts w:ascii="Times New Roman" w:hAnsi="Times New Roman"/>
          <w:bCs/>
          <w:color w:val="000000" w:themeColor="text1"/>
          <w:sz w:val="26"/>
          <w:szCs w:val="26"/>
        </w:rPr>
        <w:t xml:space="preserve">+ </w:t>
      </w:r>
      <w:r w:rsidRPr="00646B6B">
        <w:rPr>
          <w:rFonts w:ascii="Times New Roman" w:hAnsi="Times New Roman"/>
          <w:sz w:val="26"/>
          <w:szCs w:val="26"/>
        </w:rPr>
        <w:t>01 Bài báo khoa học đăng trên tạp chí khoa học quốc tế khác  (Không nằm trong danh sách ISI, SCOPUS, ESCI) (The International Journal of Business Management and Technology)</w:t>
      </w:r>
    </w:p>
    <w:p w14:paraId="2BDB69AB" w14:textId="77777777" w:rsidR="00230AE4" w:rsidRPr="00646B6B" w:rsidRDefault="00230AE4" w:rsidP="00230AE4">
      <w:pPr>
        <w:spacing w:after="0" w:line="360" w:lineRule="auto"/>
        <w:ind w:firstLine="720"/>
        <w:jc w:val="both"/>
        <w:rPr>
          <w:rFonts w:ascii="Times New Roman" w:hAnsi="Times New Roman"/>
          <w:bCs/>
          <w:color w:val="000000" w:themeColor="text1"/>
          <w:sz w:val="26"/>
          <w:szCs w:val="26"/>
        </w:rPr>
      </w:pPr>
      <w:r w:rsidRPr="00646B6B">
        <w:rPr>
          <w:rFonts w:ascii="Times New Roman" w:hAnsi="Times New Roman"/>
          <w:bCs/>
          <w:color w:val="000000" w:themeColor="text1"/>
          <w:sz w:val="26"/>
          <w:szCs w:val="26"/>
        </w:rPr>
        <w:t xml:space="preserve">+ 01 bài báo đăng tại Kỷ yếu Hội thảo Quốc tế (1 điểm) </w:t>
      </w:r>
    </w:p>
    <w:p w14:paraId="1B717CDF" w14:textId="77777777" w:rsidR="00230AE4" w:rsidRPr="00646B6B" w:rsidRDefault="00230AE4" w:rsidP="00230AE4">
      <w:pPr>
        <w:spacing w:after="0" w:line="360" w:lineRule="auto"/>
        <w:ind w:firstLine="720"/>
        <w:jc w:val="both"/>
        <w:rPr>
          <w:rFonts w:ascii="Times New Roman" w:hAnsi="Times New Roman"/>
          <w:bCs/>
          <w:color w:val="000000" w:themeColor="text1"/>
          <w:sz w:val="26"/>
          <w:szCs w:val="26"/>
        </w:rPr>
      </w:pPr>
      <w:r w:rsidRPr="00646B6B">
        <w:rPr>
          <w:rFonts w:ascii="Times New Roman" w:hAnsi="Times New Roman"/>
          <w:bCs/>
          <w:color w:val="000000" w:themeColor="text1"/>
          <w:sz w:val="26"/>
          <w:szCs w:val="26"/>
        </w:rPr>
        <w:t>+ 01 Bài báo khoa học đăng trên tạp chí khoa học trong nước (</w:t>
      </w:r>
      <w:r w:rsidRPr="00646B6B">
        <w:rPr>
          <w:rFonts w:ascii="Times New Roman" w:hAnsi="Times New Roman"/>
          <w:sz w:val="26"/>
          <w:szCs w:val="26"/>
        </w:rPr>
        <w:t>Tạp chí Kinh tế và dự báo</w:t>
      </w:r>
      <w:r w:rsidRPr="00646B6B">
        <w:rPr>
          <w:rFonts w:ascii="Times New Roman" w:hAnsi="Times New Roman"/>
          <w:bCs/>
          <w:color w:val="000000" w:themeColor="text1"/>
          <w:sz w:val="26"/>
          <w:szCs w:val="26"/>
        </w:rPr>
        <w:t xml:space="preserve"> 0,75 điểm)</w:t>
      </w:r>
    </w:p>
    <w:p w14:paraId="6BD02FE1" w14:textId="59E9D3A5" w:rsidR="00230AE4" w:rsidRPr="005F3E4A" w:rsidRDefault="00230AE4" w:rsidP="00230AE4">
      <w:pPr>
        <w:numPr>
          <w:ilvl w:val="0"/>
          <w:numId w:val="1"/>
        </w:numPr>
        <w:tabs>
          <w:tab w:val="left" w:pos="567"/>
          <w:tab w:val="left" w:pos="1276"/>
        </w:tabs>
        <w:spacing w:after="0" w:line="360" w:lineRule="auto"/>
        <w:ind w:left="0" w:firstLine="720"/>
        <w:jc w:val="both"/>
        <w:rPr>
          <w:rFonts w:ascii="Times New Roman" w:hAnsi="Times New Roman"/>
          <w:color w:val="000000" w:themeColor="text1"/>
          <w:sz w:val="26"/>
          <w:szCs w:val="26"/>
          <w:shd w:val="clear" w:color="auto" w:fill="FFFFFF"/>
        </w:rPr>
      </w:pPr>
      <w:r w:rsidRPr="005F3E4A">
        <w:rPr>
          <w:rFonts w:ascii="Times New Roman" w:hAnsi="Times New Roman"/>
          <w:color w:val="000000" w:themeColor="text1"/>
          <w:sz w:val="26"/>
          <w:szCs w:val="26"/>
          <w:shd w:val="clear" w:color="auto" w:fill="FFFFFF"/>
        </w:rPr>
        <w:t>Vu Thi Minh (2025),"</w:t>
      </w:r>
      <w:r w:rsidRPr="005F3E4A">
        <w:rPr>
          <w:rFonts w:ascii="Times New Roman" w:hAnsi="Times New Roman"/>
          <w:sz w:val="26"/>
          <w:szCs w:val="26"/>
        </w:rPr>
        <w:t xml:space="preserve"> Tax accounting in small and medium enterprises in the context of digital transformation in VietNam: Current status and solutions</w:t>
      </w:r>
      <w:r>
        <w:rPr>
          <w:rFonts w:ascii="Times New Roman" w:hAnsi="Times New Roman"/>
          <w:sz w:val="26"/>
          <w:szCs w:val="26"/>
        </w:rPr>
        <w:t>”</w:t>
      </w:r>
      <w:r w:rsidRPr="005F3E4A">
        <w:rPr>
          <w:rFonts w:ascii="Times New Roman" w:hAnsi="Times New Roman"/>
          <w:sz w:val="26"/>
          <w:szCs w:val="26"/>
        </w:rPr>
        <w:t xml:space="preserve">, </w:t>
      </w:r>
      <w:r w:rsidRPr="005F3E4A">
        <w:rPr>
          <w:rFonts w:ascii="Times New Roman" w:hAnsi="Times New Roman"/>
          <w:i/>
          <w:sz w:val="26"/>
          <w:szCs w:val="26"/>
        </w:rPr>
        <w:t>The International Journal of Business Management and Technology</w:t>
      </w:r>
      <w:r w:rsidRPr="005F3E4A">
        <w:rPr>
          <w:rFonts w:ascii="Times New Roman" w:hAnsi="Times New Roman"/>
          <w:color w:val="000000" w:themeColor="text1"/>
          <w:sz w:val="26"/>
          <w:szCs w:val="26"/>
          <w:shd w:val="clear" w:color="auto" w:fill="FFFFFF"/>
        </w:rPr>
        <w:t>.</w:t>
      </w:r>
    </w:p>
    <w:p w14:paraId="2CC9C5C6" w14:textId="77777777" w:rsidR="00230AE4" w:rsidRPr="005F3E4A" w:rsidRDefault="00230AE4" w:rsidP="00230AE4">
      <w:pPr>
        <w:numPr>
          <w:ilvl w:val="0"/>
          <w:numId w:val="1"/>
        </w:numPr>
        <w:tabs>
          <w:tab w:val="left" w:pos="567"/>
          <w:tab w:val="left" w:pos="1276"/>
        </w:tabs>
        <w:spacing w:after="0" w:line="360" w:lineRule="auto"/>
        <w:ind w:left="0" w:firstLine="720"/>
        <w:jc w:val="both"/>
        <w:rPr>
          <w:rFonts w:ascii="Times New Roman" w:hAnsi="Times New Roman"/>
          <w:b/>
          <w:bCs/>
          <w:color w:val="000000" w:themeColor="text1"/>
          <w:sz w:val="26"/>
          <w:szCs w:val="26"/>
        </w:rPr>
      </w:pPr>
      <w:r w:rsidRPr="005F3E4A">
        <w:rPr>
          <w:rFonts w:ascii="Times New Roman" w:hAnsi="Times New Roman"/>
          <w:color w:val="000000" w:themeColor="text1"/>
          <w:sz w:val="26"/>
          <w:szCs w:val="26"/>
          <w:shd w:val="clear" w:color="auto" w:fill="FFFFFF"/>
        </w:rPr>
        <w:t xml:space="preserve">Vu Thi Minh (2024); </w:t>
      </w:r>
      <w:r w:rsidRPr="005F3E4A">
        <w:rPr>
          <w:rFonts w:ascii="Times New Roman" w:hAnsi="Times New Roman"/>
          <w:sz w:val="26"/>
          <w:szCs w:val="26"/>
        </w:rPr>
        <w:t xml:space="preserve">“Cloud accounting – digital conversion solutions in the accounting field for Vietnamese enterprises”; </w:t>
      </w:r>
      <w:r w:rsidRPr="005F3E4A">
        <w:rPr>
          <w:rFonts w:ascii="Times New Roman" w:hAnsi="Times New Roman"/>
          <w:i/>
          <w:sz w:val="26"/>
          <w:szCs w:val="26"/>
        </w:rPr>
        <w:t>Proceedings of International Conference: Sustainable Economic Development and Business Management in the Context of Globalisation (SEDBM7).</w:t>
      </w:r>
    </w:p>
    <w:p w14:paraId="53B4FA4C" w14:textId="77777777" w:rsidR="00230AE4" w:rsidRPr="00646B6B" w:rsidRDefault="00230AE4" w:rsidP="00230AE4">
      <w:pPr>
        <w:numPr>
          <w:ilvl w:val="0"/>
          <w:numId w:val="1"/>
        </w:numPr>
        <w:tabs>
          <w:tab w:val="left" w:pos="567"/>
          <w:tab w:val="left" w:pos="1276"/>
        </w:tabs>
        <w:spacing w:after="0" w:line="360" w:lineRule="auto"/>
        <w:ind w:left="0" w:firstLine="720"/>
        <w:jc w:val="both"/>
        <w:rPr>
          <w:rFonts w:ascii="Times New Roman" w:hAnsi="Times New Roman"/>
          <w:b/>
          <w:bCs/>
          <w:color w:val="000000" w:themeColor="text1"/>
          <w:sz w:val="26"/>
          <w:szCs w:val="26"/>
        </w:rPr>
      </w:pPr>
      <w:r w:rsidRPr="005F3E4A">
        <w:rPr>
          <w:rFonts w:ascii="Times New Roman" w:hAnsi="Times New Roman"/>
          <w:bCs/>
          <w:color w:val="000000" w:themeColor="text1"/>
          <w:sz w:val="26"/>
          <w:szCs w:val="26"/>
        </w:rPr>
        <w:t>Vũ Thị Minh, Lý Thị Thuỳ</w:t>
      </w:r>
      <w:r w:rsidRPr="00646B6B">
        <w:rPr>
          <w:rFonts w:ascii="Times New Roman" w:hAnsi="Times New Roman"/>
          <w:bCs/>
          <w:color w:val="000000" w:themeColor="text1"/>
          <w:sz w:val="26"/>
          <w:szCs w:val="26"/>
        </w:rPr>
        <w:t xml:space="preserve"> An, Nguyễn Thị Lan Anh, Đàm Phương Lan (2024); </w:t>
      </w:r>
      <w:r w:rsidRPr="00646B6B">
        <w:rPr>
          <w:rFonts w:ascii="Times New Roman" w:hAnsi="Times New Roman"/>
          <w:sz w:val="26"/>
          <w:szCs w:val="26"/>
        </w:rPr>
        <w:t xml:space="preserve">“Ứng dụng ERP: Giải pháp chuyển đổi số trong các doanh nghiệp nhỏ và vừa” </w:t>
      </w:r>
      <w:r w:rsidRPr="00345DC2">
        <w:rPr>
          <w:rFonts w:ascii="Times New Roman" w:hAnsi="Times New Roman"/>
          <w:i/>
          <w:sz w:val="26"/>
          <w:szCs w:val="26"/>
        </w:rPr>
        <w:t>Tạp chí Kinh tế và dự báo</w:t>
      </w:r>
      <w:r>
        <w:rPr>
          <w:rFonts w:ascii="Times New Roman" w:hAnsi="Times New Roman"/>
          <w:i/>
          <w:sz w:val="26"/>
          <w:szCs w:val="26"/>
        </w:rPr>
        <w:t>.</w:t>
      </w:r>
    </w:p>
    <w:p w14:paraId="60F30661" w14:textId="77777777" w:rsidR="00230AE4" w:rsidRPr="00646B6B" w:rsidRDefault="00230AE4" w:rsidP="00230AE4">
      <w:pPr>
        <w:spacing w:after="0" w:line="360" w:lineRule="auto"/>
        <w:ind w:firstLine="720"/>
        <w:jc w:val="both"/>
        <w:rPr>
          <w:rFonts w:ascii="Times New Roman" w:hAnsi="Times New Roman"/>
          <w:b/>
          <w:bCs/>
          <w:color w:val="000000" w:themeColor="text1"/>
          <w:sz w:val="26"/>
          <w:szCs w:val="26"/>
        </w:rPr>
      </w:pPr>
      <w:r w:rsidRPr="00646B6B">
        <w:rPr>
          <w:rFonts w:ascii="Times New Roman" w:hAnsi="Times New Roman"/>
          <w:b/>
          <w:bCs/>
          <w:color w:val="000000" w:themeColor="text1"/>
          <w:sz w:val="26"/>
          <w:szCs w:val="26"/>
        </w:rPr>
        <w:t>Sản phẩm đào tạo:</w:t>
      </w:r>
    </w:p>
    <w:p w14:paraId="6648B018" w14:textId="77777777" w:rsidR="00230AE4" w:rsidRPr="00646B6B" w:rsidRDefault="00230AE4" w:rsidP="00230AE4">
      <w:pPr>
        <w:spacing w:after="0" w:line="360" w:lineRule="auto"/>
        <w:ind w:firstLine="720"/>
        <w:jc w:val="both"/>
        <w:rPr>
          <w:rFonts w:ascii="Times New Roman" w:hAnsi="Times New Roman"/>
          <w:bCs/>
          <w:color w:val="000000" w:themeColor="text1"/>
          <w:sz w:val="26"/>
          <w:szCs w:val="26"/>
        </w:rPr>
      </w:pPr>
      <w:r w:rsidRPr="00646B6B">
        <w:rPr>
          <w:rFonts w:ascii="Times New Roman" w:hAnsi="Times New Roman"/>
          <w:bCs/>
          <w:color w:val="000000" w:themeColor="text1"/>
          <w:sz w:val="26"/>
          <w:szCs w:val="26"/>
        </w:rPr>
        <w:t xml:space="preserve">Hướng dẫn sinh viên 01 nhóm sinh viên NCKH, tên đề tài: </w:t>
      </w:r>
      <w:r w:rsidRPr="00246893">
        <w:rPr>
          <w:rFonts w:ascii="Times New Roman" w:hAnsi="Times New Roman"/>
          <w:bCs/>
          <w:i/>
          <w:color w:val="000000" w:themeColor="text1"/>
          <w:sz w:val="26"/>
          <w:szCs w:val="26"/>
        </w:rPr>
        <w:t>“Hoàn thiện tổ chức công tác kế toán thuế GTGT và thuế TNDN tại công ty TNHH Kim Tiềm”</w:t>
      </w:r>
      <w:r w:rsidRPr="00646B6B">
        <w:rPr>
          <w:rFonts w:ascii="Times New Roman" w:hAnsi="Times New Roman"/>
          <w:bCs/>
          <w:color w:val="000000" w:themeColor="text1"/>
          <w:sz w:val="26"/>
          <w:szCs w:val="26"/>
        </w:rPr>
        <w:t>, mã số đề tài SV 2023-AC-32, nghiệm thu tháng 11/2024, xếp loại Giỏi; Đạt Giải ba cuộc thi NCKH cấp trường năm 2025</w:t>
      </w:r>
      <w:r>
        <w:rPr>
          <w:rFonts w:ascii="Times New Roman" w:hAnsi="Times New Roman"/>
          <w:bCs/>
          <w:color w:val="000000" w:themeColor="text1"/>
          <w:sz w:val="26"/>
          <w:szCs w:val="26"/>
        </w:rPr>
        <w:t>.</w:t>
      </w:r>
    </w:p>
    <w:p w14:paraId="0D988866" w14:textId="77777777" w:rsidR="00230AE4" w:rsidRPr="00646B6B" w:rsidRDefault="00230AE4" w:rsidP="00230AE4">
      <w:pPr>
        <w:tabs>
          <w:tab w:val="left" w:pos="567"/>
        </w:tabs>
        <w:spacing w:after="0" w:line="360" w:lineRule="auto"/>
        <w:ind w:firstLine="720"/>
        <w:jc w:val="both"/>
        <w:rPr>
          <w:rFonts w:ascii="Times New Roman" w:hAnsi="Times New Roman"/>
          <w:b/>
          <w:bCs/>
          <w:color w:val="000000" w:themeColor="text1"/>
          <w:sz w:val="26"/>
          <w:szCs w:val="26"/>
        </w:rPr>
      </w:pPr>
      <w:r w:rsidRPr="00646B6B">
        <w:rPr>
          <w:rFonts w:ascii="Times New Roman" w:hAnsi="Times New Roman"/>
          <w:b/>
          <w:bCs/>
          <w:color w:val="000000" w:themeColor="text1"/>
          <w:sz w:val="26"/>
          <w:szCs w:val="26"/>
        </w:rPr>
        <w:t xml:space="preserve">6. Phương thức chuyển giao, địa chỉ ứng dụng, tác động và lợi ích mang lại của kết quả nghiên cứu: </w:t>
      </w:r>
    </w:p>
    <w:p w14:paraId="2FB57850" w14:textId="77777777" w:rsidR="00230AE4" w:rsidRPr="00646B6B" w:rsidRDefault="00230AE4" w:rsidP="00230AE4">
      <w:pPr>
        <w:spacing w:after="0" w:line="360" w:lineRule="auto"/>
        <w:ind w:firstLine="720"/>
        <w:jc w:val="both"/>
        <w:rPr>
          <w:rFonts w:ascii="Times New Roman" w:hAnsi="Times New Roman"/>
          <w:sz w:val="26"/>
          <w:szCs w:val="26"/>
        </w:rPr>
      </w:pPr>
      <w:r w:rsidRPr="00646B6B">
        <w:rPr>
          <w:rFonts w:ascii="Times New Roman" w:hAnsi="Times New Roman"/>
          <w:sz w:val="26"/>
          <w:szCs w:val="26"/>
        </w:rPr>
        <w:t>Địa chỉ ứng dụng chính của kết quả nghiên cứu là tại các doanh nghiệp thương mại hoạt động trong lĩnh vực phân phối trên địa bàn tỉnh Thái Nguyên; Ngoài ra, kết quả nghiên cứu còn có thể làm nền tảng tham khảo cho các nhóm nghiên cứu, giảng viên và học viên cao học, nghiên cứu sinh trong lĩnh vực kế toán, thuế.</w:t>
      </w:r>
    </w:p>
    <w:p w14:paraId="5FD564EF" w14:textId="77777777" w:rsidR="00230AE4" w:rsidRPr="00643D3F" w:rsidRDefault="00230AE4" w:rsidP="00230AE4">
      <w:pPr>
        <w:spacing w:after="0" w:line="360" w:lineRule="auto"/>
        <w:ind w:firstLine="720"/>
        <w:jc w:val="both"/>
        <w:rPr>
          <w:rFonts w:ascii="Times New Roman" w:hAnsi="Times New Roman"/>
          <w:b/>
          <w:sz w:val="26"/>
          <w:szCs w:val="26"/>
        </w:rPr>
      </w:pPr>
      <w:r w:rsidRPr="00643D3F">
        <w:rPr>
          <w:rFonts w:ascii="Times New Roman" w:hAnsi="Times New Roman"/>
          <w:b/>
          <w:sz w:val="26"/>
          <w:szCs w:val="26"/>
        </w:rPr>
        <w:t>Tác động và lợi ích mang lại:</w:t>
      </w:r>
    </w:p>
    <w:p w14:paraId="188E16CB" w14:textId="77777777" w:rsidR="00230AE4" w:rsidRPr="009A3443" w:rsidRDefault="00230AE4" w:rsidP="00230AE4">
      <w:pPr>
        <w:spacing w:after="0" w:line="360" w:lineRule="auto"/>
        <w:ind w:firstLine="720"/>
        <w:jc w:val="both"/>
        <w:rPr>
          <w:rFonts w:ascii="Times New Roman" w:eastAsia="Arial" w:hAnsi="Times New Roman"/>
          <w:bCs/>
          <w:i/>
          <w:sz w:val="26"/>
          <w:szCs w:val="26"/>
        </w:rPr>
      </w:pPr>
      <w:r w:rsidRPr="00643D3F">
        <w:rPr>
          <w:rFonts w:ascii="Times New Roman" w:eastAsia="Arial" w:hAnsi="Times New Roman"/>
          <w:bCs/>
          <w:i/>
          <w:sz w:val="26"/>
          <w:szCs w:val="26"/>
        </w:rPr>
        <w:lastRenderedPageBreak/>
        <w:t>+ Đối với</w:t>
      </w:r>
      <w:r w:rsidRPr="009A3443">
        <w:rPr>
          <w:rFonts w:ascii="Times New Roman" w:eastAsia="Arial" w:hAnsi="Times New Roman"/>
          <w:bCs/>
          <w:i/>
          <w:sz w:val="26"/>
          <w:szCs w:val="26"/>
        </w:rPr>
        <w:t xml:space="preserve"> giáo dục và đào tạo</w:t>
      </w:r>
    </w:p>
    <w:p w14:paraId="1E0D27CA" w14:textId="77777777" w:rsidR="00230AE4" w:rsidRPr="009A3443" w:rsidRDefault="00230AE4" w:rsidP="00230AE4">
      <w:pPr>
        <w:spacing w:after="0" w:line="360" w:lineRule="auto"/>
        <w:ind w:firstLine="720"/>
        <w:jc w:val="both"/>
        <w:rPr>
          <w:rFonts w:ascii="Times New Roman" w:eastAsia="Arial" w:hAnsi="Times New Roman"/>
          <w:bCs/>
          <w:sz w:val="26"/>
          <w:szCs w:val="26"/>
        </w:rPr>
      </w:pPr>
      <w:r w:rsidRPr="009A3443">
        <w:rPr>
          <w:rFonts w:ascii="Times New Roman" w:eastAsia="Arial" w:hAnsi="Times New Roman"/>
          <w:sz w:val="26"/>
          <w:szCs w:val="26"/>
        </w:rPr>
        <w:t>Kết quả nghiên cứu của đề tài là tài liệu phục vụ nghiên cứu, đào tạo sinh viên, học viên cao học, nghiên cứu sinh ngành kế toán – kiểm toán nói chung. Đặc biệt bồi dưỡng khả năng nghiên cứu của các giảng viên trẻ, góp phần nâng cao chất lượng, hiệu quả đào tạo và nghiên cứu khoa học của Trường Đại học Kinh tế &amp; QTKD.</w:t>
      </w:r>
    </w:p>
    <w:p w14:paraId="79BC3324" w14:textId="77777777" w:rsidR="00230AE4" w:rsidRPr="009A3443" w:rsidRDefault="00230AE4" w:rsidP="00230AE4">
      <w:pPr>
        <w:spacing w:after="0" w:line="360" w:lineRule="auto"/>
        <w:ind w:firstLine="720"/>
        <w:jc w:val="both"/>
        <w:rPr>
          <w:rFonts w:ascii="Times New Roman" w:eastAsia="Arial" w:hAnsi="Times New Roman"/>
          <w:bCs/>
          <w:i/>
          <w:sz w:val="26"/>
          <w:szCs w:val="26"/>
        </w:rPr>
      </w:pPr>
      <w:r w:rsidRPr="00643D3F">
        <w:rPr>
          <w:rFonts w:ascii="Times New Roman" w:eastAsia="Arial" w:hAnsi="Times New Roman"/>
          <w:bCs/>
          <w:i/>
          <w:sz w:val="26"/>
          <w:szCs w:val="26"/>
        </w:rPr>
        <w:t xml:space="preserve">+ </w:t>
      </w:r>
      <w:r w:rsidRPr="009A3443">
        <w:rPr>
          <w:rFonts w:ascii="Times New Roman" w:eastAsia="Arial" w:hAnsi="Times New Roman"/>
          <w:bCs/>
          <w:i/>
          <w:sz w:val="26"/>
          <w:szCs w:val="26"/>
        </w:rPr>
        <w:t>Đối với phát triển kinh tế - xã hội</w:t>
      </w:r>
    </w:p>
    <w:p w14:paraId="4402E636" w14:textId="77777777" w:rsidR="00230AE4" w:rsidRPr="009A3443" w:rsidRDefault="00230AE4" w:rsidP="00230AE4">
      <w:pPr>
        <w:spacing w:after="0" w:line="360" w:lineRule="auto"/>
        <w:ind w:firstLine="720"/>
        <w:jc w:val="both"/>
        <w:rPr>
          <w:rFonts w:ascii="Times New Roman" w:eastAsia="Arial" w:hAnsi="Times New Roman"/>
          <w:bCs/>
          <w:sz w:val="26"/>
          <w:szCs w:val="26"/>
        </w:rPr>
      </w:pPr>
      <w:r>
        <w:rPr>
          <w:rFonts w:ascii="Times New Roman" w:eastAsia="Arial" w:hAnsi="Times New Roman"/>
          <w:sz w:val="26"/>
          <w:szCs w:val="26"/>
        </w:rPr>
        <w:t xml:space="preserve">    </w:t>
      </w:r>
      <w:r w:rsidRPr="009A3443">
        <w:rPr>
          <w:rFonts w:ascii="Times New Roman" w:eastAsia="Arial" w:hAnsi="Times New Roman"/>
          <w:sz w:val="26"/>
          <w:szCs w:val="26"/>
        </w:rPr>
        <w:t>Nghiên cứu cũng khẳng định sự cần thiết của tổ chức công tác kế toán thuế tại các doanh nghiệp thương mại hoạt động trong lĩnh vực phân phối, để từ đó tư vấn cho các nhà quản lý những sửa đổi, hoàn thiện để nâng cao chất lượng tổ chức công tác kế toán thuế tại các đơn vị này.</w:t>
      </w:r>
    </w:p>
    <w:p w14:paraId="3E468274" w14:textId="77777777" w:rsidR="00230AE4" w:rsidRPr="009A3443" w:rsidRDefault="00230AE4" w:rsidP="00230AE4">
      <w:pPr>
        <w:spacing w:after="0" w:line="360" w:lineRule="auto"/>
        <w:ind w:firstLine="720"/>
        <w:jc w:val="both"/>
        <w:rPr>
          <w:rFonts w:ascii="Times New Roman" w:eastAsia="Arial" w:hAnsi="Times New Roman"/>
          <w:i/>
          <w:sz w:val="26"/>
          <w:szCs w:val="26"/>
        </w:rPr>
      </w:pPr>
      <w:r w:rsidRPr="00643D3F">
        <w:rPr>
          <w:rFonts w:ascii="Times New Roman" w:eastAsia="Arial" w:hAnsi="Times New Roman"/>
          <w:i/>
          <w:sz w:val="26"/>
          <w:szCs w:val="26"/>
          <w:lang w:val="nl-NL"/>
        </w:rPr>
        <w:t xml:space="preserve">+ </w:t>
      </w:r>
      <w:r w:rsidRPr="009A3443">
        <w:rPr>
          <w:rFonts w:ascii="Times New Roman" w:eastAsia="Arial" w:hAnsi="Times New Roman"/>
          <w:i/>
          <w:sz w:val="26"/>
          <w:szCs w:val="26"/>
          <w:lang w:val="nl-NL"/>
        </w:rPr>
        <w:t>Đối với tổ chức chủ trì và các cơ sở ứng dụng kết quả nghiên cứu</w:t>
      </w:r>
    </w:p>
    <w:p w14:paraId="32077801" w14:textId="77777777" w:rsidR="00230AE4" w:rsidRPr="009A3443" w:rsidRDefault="00230AE4" w:rsidP="00230AE4">
      <w:pPr>
        <w:spacing w:after="0" w:line="360" w:lineRule="auto"/>
        <w:ind w:firstLine="720"/>
        <w:jc w:val="both"/>
        <w:rPr>
          <w:rFonts w:ascii="Times New Roman" w:eastAsia="Arial" w:hAnsi="Times New Roman"/>
          <w:bCs/>
          <w:sz w:val="26"/>
          <w:szCs w:val="26"/>
          <w:lang w:val="it-IT"/>
        </w:rPr>
      </w:pPr>
      <w:r w:rsidRPr="009A3443">
        <w:rPr>
          <w:rFonts w:ascii="Times New Roman" w:eastAsia="Arial" w:hAnsi="Times New Roman"/>
          <w:bCs/>
          <w:sz w:val="26"/>
          <w:szCs w:val="26"/>
          <w:lang w:val="it-IT"/>
        </w:rPr>
        <w:t>Kết quả nghiên cứu của đề tài làm tài liệu tham khảo về tổ chức công tác kế toán thuế tại doanh nghiệp thương mại hoạt động trong lĩnh vực phân phối cho sinh viên ngành kế toán. Đây một nội dung trong môn học Kế toán thuế; Góp phần đáp ứng yêu cầu về kiến thức vị trí kế toán trong các loại hình doanh nghiệp sau khi tốt nghiệp.</w:t>
      </w:r>
    </w:p>
    <w:p w14:paraId="63938C5D" w14:textId="77777777" w:rsidR="00230AE4" w:rsidRPr="00646B6B" w:rsidRDefault="00230AE4" w:rsidP="00230AE4">
      <w:pPr>
        <w:spacing w:after="0" w:line="360" w:lineRule="auto"/>
        <w:ind w:firstLine="720"/>
        <w:jc w:val="both"/>
        <w:rPr>
          <w:rFonts w:ascii="Times New Roman" w:hAnsi="Times New Roman" w:cstheme="majorBidi"/>
          <w:b/>
          <w:color w:val="000000" w:themeColor="text1"/>
          <w:sz w:val="26"/>
          <w:szCs w:val="26"/>
        </w:rPr>
      </w:pPr>
      <w:r w:rsidRPr="00646B6B">
        <w:rPr>
          <w:rFonts w:ascii="Times New Roman" w:hAnsi="Times New Roman"/>
          <w:color w:val="000000" w:themeColor="text1"/>
          <w:sz w:val="26"/>
          <w:szCs w:val="26"/>
        </w:rPr>
        <w:br w:type="page"/>
      </w:r>
    </w:p>
    <w:p w14:paraId="2E7CA8FF" w14:textId="77777777" w:rsidR="00230AE4" w:rsidRDefault="00230AE4" w:rsidP="00230AE4">
      <w:pPr>
        <w:keepNext/>
        <w:keepLines/>
        <w:spacing w:before="120" w:after="120"/>
        <w:contextualSpacing/>
        <w:jc w:val="center"/>
        <w:outlineLvl w:val="0"/>
        <w:rPr>
          <w:rFonts w:ascii="Times New Roman" w:hAnsi="Times New Roman" w:cstheme="majorBidi"/>
          <w:b/>
          <w:color w:val="000000" w:themeColor="text1"/>
          <w:sz w:val="26"/>
          <w:szCs w:val="32"/>
        </w:rPr>
      </w:pPr>
      <w:bookmarkStart w:id="5" w:name="_Toc200460013"/>
      <w:r w:rsidRPr="008A48CF">
        <w:rPr>
          <w:rFonts w:ascii="Times New Roman" w:hAnsi="Times New Roman" w:cstheme="majorBidi"/>
          <w:b/>
          <w:color w:val="000000" w:themeColor="text1"/>
          <w:sz w:val="26"/>
          <w:szCs w:val="32"/>
        </w:rPr>
        <w:lastRenderedPageBreak/>
        <w:t>INFORMATION ON RESEARCH RESULTS</w:t>
      </w:r>
      <w:bookmarkEnd w:id="5"/>
    </w:p>
    <w:p w14:paraId="7F6C16F9" w14:textId="77777777" w:rsidR="00230AE4" w:rsidRPr="008A48CF" w:rsidRDefault="00230AE4" w:rsidP="00230AE4">
      <w:pPr>
        <w:keepNext/>
        <w:keepLines/>
        <w:spacing w:before="120" w:after="120"/>
        <w:contextualSpacing/>
        <w:jc w:val="center"/>
        <w:outlineLvl w:val="0"/>
        <w:rPr>
          <w:rFonts w:ascii="Times New Roman" w:hAnsi="Times New Roman" w:cstheme="majorBidi"/>
          <w:b/>
          <w:color w:val="000000" w:themeColor="text1"/>
          <w:sz w:val="26"/>
          <w:szCs w:val="32"/>
        </w:rPr>
      </w:pPr>
    </w:p>
    <w:p w14:paraId="70BA5493" w14:textId="77777777" w:rsidR="00230AE4" w:rsidRPr="008A48CF" w:rsidRDefault="00230AE4" w:rsidP="00230AE4">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1. General information:</w:t>
      </w:r>
    </w:p>
    <w:p w14:paraId="374B9100" w14:textId="77777777" w:rsidR="00230AE4" w:rsidRPr="008A48CF" w:rsidRDefault="00230AE4" w:rsidP="00230AE4">
      <w:pPr>
        <w:tabs>
          <w:tab w:val="num" w:pos="0"/>
        </w:tabs>
        <w:spacing w:after="0" w:line="360" w:lineRule="auto"/>
        <w:ind w:firstLine="567"/>
        <w:jc w:val="both"/>
        <w:rPr>
          <w:rFonts w:ascii="Times New Roman" w:hAnsi="Times New Roman"/>
          <w:bCs/>
          <w:color w:val="000000" w:themeColor="text1"/>
          <w:sz w:val="26"/>
          <w:szCs w:val="26"/>
        </w:rPr>
      </w:pPr>
      <w:r w:rsidRPr="008A48CF">
        <w:rPr>
          <w:rFonts w:ascii="Times New Roman" w:hAnsi="Times New Roman"/>
          <w:color w:val="000000" w:themeColor="text1"/>
          <w:sz w:val="26"/>
          <w:szCs w:val="26"/>
        </w:rPr>
        <w:t xml:space="preserve">Project title: </w:t>
      </w:r>
      <w:r>
        <w:rPr>
          <w:rFonts w:ascii="Times New Roman" w:hAnsi="Times New Roman"/>
          <w:bCs/>
          <w:color w:val="000000" w:themeColor="text1"/>
          <w:sz w:val="26"/>
          <w:szCs w:val="26"/>
        </w:rPr>
        <w:t>Improving the o</w:t>
      </w:r>
      <w:r w:rsidRPr="00EA5346">
        <w:rPr>
          <w:rFonts w:ascii="Times New Roman" w:hAnsi="Times New Roman"/>
          <w:bCs/>
          <w:color w:val="000000" w:themeColor="text1"/>
          <w:sz w:val="26"/>
          <w:szCs w:val="26"/>
        </w:rPr>
        <w:t xml:space="preserve">rganization of </w:t>
      </w:r>
      <w:r>
        <w:rPr>
          <w:rFonts w:ascii="Times New Roman" w:hAnsi="Times New Roman"/>
          <w:bCs/>
          <w:color w:val="000000" w:themeColor="text1"/>
          <w:sz w:val="26"/>
          <w:szCs w:val="26"/>
        </w:rPr>
        <w:t>tax a</w:t>
      </w:r>
      <w:r w:rsidRPr="00EA5346">
        <w:rPr>
          <w:rFonts w:ascii="Times New Roman" w:hAnsi="Times New Roman"/>
          <w:bCs/>
          <w:color w:val="000000" w:themeColor="text1"/>
          <w:sz w:val="26"/>
          <w:szCs w:val="26"/>
        </w:rPr>
        <w:t xml:space="preserve">ccounting </w:t>
      </w:r>
      <w:r>
        <w:rPr>
          <w:rFonts w:ascii="Times New Roman" w:hAnsi="Times New Roman"/>
          <w:bCs/>
          <w:color w:val="000000" w:themeColor="text1"/>
          <w:sz w:val="26"/>
          <w:szCs w:val="26"/>
        </w:rPr>
        <w:t>in commercial enterprises operating in the distribution sector in Thai Nguyen p</w:t>
      </w:r>
      <w:r w:rsidRPr="00EA5346">
        <w:rPr>
          <w:rFonts w:ascii="Times New Roman" w:hAnsi="Times New Roman"/>
          <w:bCs/>
          <w:color w:val="000000" w:themeColor="text1"/>
          <w:sz w:val="26"/>
          <w:szCs w:val="26"/>
        </w:rPr>
        <w:t>rovince</w:t>
      </w:r>
      <w:r>
        <w:rPr>
          <w:rFonts w:ascii="Times New Roman" w:hAnsi="Times New Roman"/>
          <w:bCs/>
          <w:color w:val="000000" w:themeColor="text1"/>
          <w:sz w:val="26"/>
          <w:szCs w:val="26"/>
        </w:rPr>
        <w:t>.</w:t>
      </w:r>
    </w:p>
    <w:p w14:paraId="690681BE" w14:textId="77777777" w:rsidR="00230AE4" w:rsidRPr="008A48CF" w:rsidRDefault="00230AE4" w:rsidP="00230AE4">
      <w:pPr>
        <w:tabs>
          <w:tab w:val="num" w:pos="0"/>
        </w:tabs>
        <w:spacing w:after="0" w:line="360" w:lineRule="auto"/>
        <w:ind w:firstLine="567"/>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Code number:</w:t>
      </w:r>
      <w:r w:rsidRPr="008A48CF">
        <w:rPr>
          <w:rFonts w:ascii="Times New Roman" w:eastAsia="Times New Roman" w:hAnsi="Times New Roman"/>
          <w:color w:val="000000" w:themeColor="text1"/>
          <w:sz w:val="26"/>
          <w:szCs w:val="26"/>
          <w:lang w:val="pt-BR"/>
        </w:rPr>
        <w:t xml:space="preserve"> </w:t>
      </w:r>
      <w:r w:rsidRPr="008A48CF">
        <w:rPr>
          <w:rFonts w:ascii="Times New Roman" w:hAnsi="Times New Roman"/>
          <w:color w:val="000000" w:themeColor="text1"/>
          <w:sz w:val="26"/>
          <w:szCs w:val="26"/>
        </w:rPr>
        <w:t>ĐH2023-TN08-05</w:t>
      </w:r>
    </w:p>
    <w:p w14:paraId="39AC4092" w14:textId="77777777" w:rsidR="00230AE4" w:rsidRPr="008A48CF" w:rsidRDefault="00230AE4" w:rsidP="00230AE4">
      <w:pPr>
        <w:tabs>
          <w:tab w:val="num" w:pos="0"/>
        </w:tabs>
        <w:spacing w:after="0" w:line="360" w:lineRule="auto"/>
        <w:ind w:firstLine="567"/>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Coordinator: Master</w:t>
      </w:r>
      <w:r>
        <w:rPr>
          <w:rFonts w:ascii="Times New Roman" w:hAnsi="Times New Roman"/>
          <w:color w:val="000000" w:themeColor="text1"/>
          <w:sz w:val="26"/>
          <w:szCs w:val="26"/>
        </w:rPr>
        <w:t xml:space="preserve"> Vu Thi Minh</w:t>
      </w:r>
    </w:p>
    <w:p w14:paraId="2036061F" w14:textId="77777777" w:rsidR="00230AE4" w:rsidRPr="008A48CF" w:rsidRDefault="00230AE4" w:rsidP="00230AE4">
      <w:pPr>
        <w:tabs>
          <w:tab w:val="num" w:pos="0"/>
        </w:tabs>
        <w:spacing w:after="0" w:line="360" w:lineRule="auto"/>
        <w:ind w:firstLine="567"/>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Implementing institution: Thai Nguyen university of Economics and Business administration</w:t>
      </w:r>
    </w:p>
    <w:p w14:paraId="53958803" w14:textId="77777777" w:rsidR="00230AE4" w:rsidRPr="008A48CF" w:rsidRDefault="00230AE4" w:rsidP="00230AE4">
      <w:pPr>
        <w:tabs>
          <w:tab w:val="num" w:pos="0"/>
        </w:tabs>
        <w:spacing w:after="0" w:line="360" w:lineRule="auto"/>
        <w:ind w:firstLine="567"/>
        <w:jc w:val="both"/>
        <w:rPr>
          <w:rFonts w:ascii="Times New Roman" w:hAnsi="Times New Roman"/>
          <w:color w:val="000000" w:themeColor="text1"/>
          <w:sz w:val="26"/>
          <w:szCs w:val="26"/>
        </w:rPr>
      </w:pPr>
      <w:r w:rsidRPr="008A48CF">
        <w:rPr>
          <w:rFonts w:ascii="Times New Roman" w:hAnsi="Times New Roman"/>
          <w:color w:val="000000" w:themeColor="text1"/>
          <w:sz w:val="26"/>
          <w:szCs w:val="26"/>
        </w:rPr>
        <w:t xml:space="preserve">Duration: 24 months, from </w:t>
      </w:r>
      <w:r>
        <w:rPr>
          <w:rFonts w:ascii="Times New Roman" w:hAnsi="Times New Roman"/>
          <w:color w:val="000000" w:themeColor="text1"/>
          <w:sz w:val="26"/>
          <w:szCs w:val="26"/>
        </w:rPr>
        <w:t>July</w:t>
      </w:r>
      <w:r w:rsidRPr="008A48CF">
        <w:rPr>
          <w:rFonts w:ascii="Times New Roman" w:hAnsi="Times New Roman"/>
          <w:color w:val="000000" w:themeColor="text1"/>
          <w:sz w:val="26"/>
          <w:szCs w:val="26"/>
        </w:rPr>
        <w:t xml:space="preserve"> 2023 to </w:t>
      </w:r>
      <w:r>
        <w:rPr>
          <w:rFonts w:ascii="Times New Roman" w:hAnsi="Times New Roman"/>
          <w:color w:val="000000" w:themeColor="text1"/>
          <w:sz w:val="26"/>
          <w:szCs w:val="26"/>
        </w:rPr>
        <w:t>July</w:t>
      </w:r>
      <w:r w:rsidRPr="008A48CF">
        <w:rPr>
          <w:rFonts w:ascii="Times New Roman" w:hAnsi="Times New Roman"/>
          <w:color w:val="000000" w:themeColor="text1"/>
          <w:sz w:val="26"/>
          <w:szCs w:val="26"/>
        </w:rPr>
        <w:t xml:space="preserve"> 2025</w:t>
      </w:r>
    </w:p>
    <w:p w14:paraId="2A8FB023" w14:textId="77777777" w:rsidR="00230AE4" w:rsidRPr="008A48CF" w:rsidRDefault="00230AE4" w:rsidP="00230AE4">
      <w:pPr>
        <w:tabs>
          <w:tab w:val="num" w:pos="0"/>
        </w:tabs>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2. Objective(s):</w:t>
      </w:r>
    </w:p>
    <w:p w14:paraId="6564E868" w14:textId="77777777" w:rsidR="00230AE4" w:rsidRDefault="00230AE4" w:rsidP="00230AE4">
      <w:pPr>
        <w:tabs>
          <w:tab w:val="num" w:pos="0"/>
        </w:tabs>
        <w:spacing w:after="0" w:line="360" w:lineRule="auto"/>
        <w:jc w:val="both"/>
        <w:rPr>
          <w:rFonts w:ascii="Times New Roman" w:hAnsi="Times New Roman"/>
          <w:color w:val="000000" w:themeColor="text1"/>
          <w:sz w:val="26"/>
          <w:szCs w:val="26"/>
        </w:rPr>
      </w:pPr>
      <w:r w:rsidRPr="007B0341">
        <w:rPr>
          <w:rFonts w:ascii="Times New Roman" w:hAnsi="Times New Roman"/>
          <w:color w:val="000000" w:themeColor="text1"/>
          <w:sz w:val="26"/>
          <w:szCs w:val="26"/>
        </w:rPr>
        <w:t>This study aims to investigate the theoretical foundations and practical realities of tax accounting organization in commercial enterprises engaged in distribution activities in Thai Nguyen Province. The ultimate goal is to propose effective solutions for improving the organization of tax accounting practices in these enterprises, particularly in the context of increasing application of information technology in the current era.</w:t>
      </w:r>
    </w:p>
    <w:p w14:paraId="6B34D8BC" w14:textId="77777777" w:rsidR="00230AE4" w:rsidRPr="008A48CF" w:rsidRDefault="00230AE4" w:rsidP="00230AE4">
      <w:pPr>
        <w:tabs>
          <w:tab w:val="num" w:pos="0"/>
        </w:tabs>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3. Creativeness and innovativeness:</w:t>
      </w:r>
    </w:p>
    <w:p w14:paraId="656BA745" w14:textId="77777777" w:rsidR="00230AE4" w:rsidRDefault="00230AE4" w:rsidP="00230AE4">
      <w:pPr>
        <w:spacing w:after="0" w:line="360" w:lineRule="auto"/>
        <w:jc w:val="both"/>
        <w:rPr>
          <w:rFonts w:ascii="Times New Roman" w:hAnsi="Times New Roman"/>
          <w:sz w:val="26"/>
          <w:szCs w:val="26"/>
        </w:rPr>
      </w:pPr>
      <w:r w:rsidRPr="00C51585">
        <w:rPr>
          <w:rFonts w:ascii="Times New Roman" w:hAnsi="Times New Roman"/>
          <w:sz w:val="26"/>
          <w:szCs w:val="26"/>
        </w:rPr>
        <w:t xml:space="preserve">The </w:t>
      </w:r>
      <w:r w:rsidRPr="00D91D73">
        <w:rPr>
          <w:rFonts w:ascii="Times New Roman" w:hAnsi="Times New Roman"/>
          <w:sz w:val="26"/>
          <w:szCs w:val="26"/>
        </w:rPr>
        <w:t xml:space="preserve">research project </w:t>
      </w:r>
      <w:r w:rsidRPr="00C51585">
        <w:rPr>
          <w:rFonts w:ascii="Times New Roman" w:hAnsi="Times New Roman"/>
          <w:sz w:val="26"/>
          <w:szCs w:val="26"/>
        </w:rPr>
        <w:t>has developed and proposed a set of solution groups aimed at enhancing the organization of tax accounting in commercial enterprises engaged in distribution activities within Thai Nguyen Province during the digital transformation era. These proposed solutions are tailored to align with the size and operational characteristics of the enterprises in the region.</w:t>
      </w:r>
    </w:p>
    <w:p w14:paraId="6DFCEF62" w14:textId="77777777" w:rsidR="00230AE4" w:rsidRPr="008A48CF" w:rsidRDefault="00230AE4" w:rsidP="00230AE4">
      <w:pPr>
        <w:spacing w:after="0" w:line="360" w:lineRule="auto"/>
        <w:jc w:val="both"/>
        <w:rPr>
          <w:rFonts w:ascii="Times New Roman" w:hAnsi="Times New Roman"/>
          <w:b/>
          <w:color w:val="000000" w:themeColor="text1"/>
          <w:sz w:val="26"/>
          <w:szCs w:val="26"/>
        </w:rPr>
      </w:pPr>
      <w:r w:rsidRPr="008A48CF">
        <w:rPr>
          <w:rFonts w:ascii="Times New Roman" w:hAnsi="Times New Roman"/>
          <w:b/>
          <w:color w:val="000000" w:themeColor="text1"/>
          <w:sz w:val="26"/>
          <w:szCs w:val="26"/>
        </w:rPr>
        <w:t>4. Research results:</w:t>
      </w:r>
    </w:p>
    <w:p w14:paraId="1B788355" w14:textId="77777777" w:rsidR="00230AE4" w:rsidRPr="001C7535" w:rsidRDefault="00230AE4" w:rsidP="00230AE4">
      <w:pPr>
        <w:tabs>
          <w:tab w:val="left" w:pos="567"/>
        </w:tabs>
        <w:spacing w:after="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ab/>
      </w:r>
      <w:r w:rsidRPr="001C7535">
        <w:rPr>
          <w:rFonts w:ascii="Times New Roman" w:hAnsi="Times New Roman"/>
          <w:color w:val="000000" w:themeColor="text1"/>
          <w:sz w:val="26"/>
          <w:szCs w:val="26"/>
        </w:rPr>
        <w:t>Systematize fundamental theoretical issues related to commercial enterprises and the organization of tax accounting practices in such enterprises, particularly in the context of information technology application in the current era.</w:t>
      </w:r>
    </w:p>
    <w:p w14:paraId="795309C0" w14:textId="77777777" w:rsidR="00230AE4" w:rsidRPr="001C7535" w:rsidRDefault="00230AE4" w:rsidP="00230AE4">
      <w:pPr>
        <w:tabs>
          <w:tab w:val="left" w:pos="567"/>
        </w:tabs>
        <w:spacing w:after="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ab/>
      </w:r>
      <w:r w:rsidRPr="001C7535">
        <w:rPr>
          <w:rFonts w:ascii="Times New Roman" w:hAnsi="Times New Roman"/>
          <w:color w:val="000000" w:themeColor="text1"/>
          <w:sz w:val="26"/>
          <w:szCs w:val="26"/>
        </w:rPr>
        <w:t>Clarify the actual status of tax accounting organization in commercial enterprises operating in the distribution sector in Thai Nguyen Province under the application of information technology. Based on this, evaluate the strengths and limitations of current tax accounting practices in these enterprises within the present context.</w:t>
      </w:r>
    </w:p>
    <w:p w14:paraId="01A9FB99" w14:textId="77777777" w:rsidR="00230AE4" w:rsidRPr="001C7535" w:rsidRDefault="00230AE4" w:rsidP="00230AE4">
      <w:pPr>
        <w:tabs>
          <w:tab w:val="left" w:pos="567"/>
        </w:tabs>
        <w:spacing w:after="0" w:line="360" w:lineRule="auto"/>
        <w:jc w:val="both"/>
        <w:rPr>
          <w:rFonts w:ascii="Times New Roman" w:hAnsi="Times New Roman"/>
          <w:color w:val="000000" w:themeColor="text1"/>
          <w:sz w:val="26"/>
          <w:szCs w:val="26"/>
        </w:rPr>
      </w:pPr>
      <w:r>
        <w:rPr>
          <w:rFonts w:ascii="Times New Roman" w:hAnsi="Times New Roman"/>
          <w:color w:val="000000" w:themeColor="text1"/>
          <w:sz w:val="26"/>
          <w:szCs w:val="26"/>
        </w:rPr>
        <w:tab/>
      </w:r>
      <w:r w:rsidRPr="001C7535">
        <w:rPr>
          <w:rFonts w:ascii="Times New Roman" w:hAnsi="Times New Roman"/>
          <w:color w:val="000000" w:themeColor="text1"/>
          <w:sz w:val="26"/>
          <w:szCs w:val="26"/>
        </w:rPr>
        <w:t xml:space="preserve">Propose practical solutions, recommendations, and implementation conditions to improve the organization of tax accounting practices in commercial enterprises engaged </w:t>
      </w:r>
      <w:r w:rsidRPr="001C7535">
        <w:rPr>
          <w:rFonts w:ascii="Times New Roman" w:hAnsi="Times New Roman"/>
          <w:color w:val="000000" w:themeColor="text1"/>
          <w:sz w:val="26"/>
          <w:szCs w:val="26"/>
        </w:rPr>
        <w:lastRenderedPageBreak/>
        <w:t>in distribution activities in Thai Nguyen Province, taking into account the ongoing application of information technology.</w:t>
      </w:r>
      <w:r w:rsidRPr="001C7535">
        <w:rPr>
          <w:rFonts w:ascii="Times New Roman" w:eastAsia="Times New Roman" w:hAnsi="Times New Roman"/>
          <w:sz w:val="26"/>
          <w:szCs w:val="26"/>
        </w:rPr>
        <w:t>.</w:t>
      </w:r>
      <w:r w:rsidRPr="001C7535">
        <w:rPr>
          <w:rFonts w:ascii="Times New Roman" w:hAnsi="Times New Roman"/>
          <w:color w:val="000000" w:themeColor="text1"/>
          <w:sz w:val="26"/>
          <w:szCs w:val="26"/>
        </w:rPr>
        <w:t xml:space="preserve"> </w:t>
      </w:r>
    </w:p>
    <w:p w14:paraId="7125BEF9" w14:textId="77777777" w:rsidR="00230AE4" w:rsidRPr="008A48CF" w:rsidRDefault="00230AE4" w:rsidP="00230AE4">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5. Products:</w:t>
      </w:r>
    </w:p>
    <w:p w14:paraId="501C3E9C" w14:textId="77777777" w:rsidR="00230AE4" w:rsidRPr="008A48CF" w:rsidRDefault="00230AE4" w:rsidP="00230AE4">
      <w:pPr>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Scientific products:</w:t>
      </w:r>
    </w:p>
    <w:p w14:paraId="669AB81E" w14:textId="77777777" w:rsidR="00230AE4" w:rsidRPr="00DF4936" w:rsidRDefault="00230AE4" w:rsidP="00230AE4">
      <w:pPr>
        <w:pStyle w:val="ListParagraph"/>
        <w:numPr>
          <w:ilvl w:val="0"/>
          <w:numId w:val="2"/>
        </w:numPr>
        <w:tabs>
          <w:tab w:val="num" w:pos="0"/>
          <w:tab w:val="left" w:pos="567"/>
        </w:tabs>
        <w:spacing w:after="0" w:line="360" w:lineRule="auto"/>
        <w:ind w:left="0" w:firstLine="284"/>
        <w:jc w:val="both"/>
        <w:rPr>
          <w:rFonts w:ascii="Times New Roman" w:hAnsi="Times New Roman"/>
          <w:color w:val="000000" w:themeColor="text1"/>
          <w:sz w:val="26"/>
          <w:szCs w:val="26"/>
        </w:rPr>
      </w:pPr>
      <w:r w:rsidRPr="00DF4936">
        <w:rPr>
          <w:rFonts w:ascii="Times New Roman" w:hAnsi="Times New Roman"/>
          <w:color w:val="000000" w:themeColor="text1"/>
          <w:sz w:val="26"/>
          <w:szCs w:val="26"/>
        </w:rPr>
        <w:t>01 article published in an international academic journal (not included in ISI, SCOPUS, or ESCI lists):</w:t>
      </w:r>
    </w:p>
    <w:p w14:paraId="589641BF" w14:textId="77777777" w:rsidR="00230AE4" w:rsidRPr="00DF4936" w:rsidRDefault="00230AE4" w:rsidP="00230AE4">
      <w:pPr>
        <w:pStyle w:val="ListParagraph"/>
        <w:numPr>
          <w:ilvl w:val="0"/>
          <w:numId w:val="2"/>
        </w:numPr>
        <w:tabs>
          <w:tab w:val="num" w:pos="0"/>
          <w:tab w:val="left" w:pos="567"/>
        </w:tabs>
        <w:spacing w:after="0" w:line="360" w:lineRule="auto"/>
        <w:ind w:left="0" w:firstLine="284"/>
        <w:jc w:val="both"/>
        <w:rPr>
          <w:rFonts w:ascii="Times New Roman" w:hAnsi="Times New Roman"/>
          <w:color w:val="000000" w:themeColor="text1"/>
          <w:sz w:val="26"/>
          <w:szCs w:val="26"/>
        </w:rPr>
      </w:pPr>
      <w:r w:rsidRPr="00DF4936">
        <w:rPr>
          <w:rFonts w:ascii="Times New Roman" w:hAnsi="Times New Roman"/>
          <w:color w:val="000000" w:themeColor="text1"/>
          <w:sz w:val="26"/>
          <w:szCs w:val="26"/>
        </w:rPr>
        <w:t>01 article published in the Proceedings of an International Conference (1 point):</w:t>
      </w:r>
    </w:p>
    <w:p w14:paraId="176516FA" w14:textId="77777777" w:rsidR="00230AE4" w:rsidRPr="002E418C" w:rsidRDefault="00230AE4" w:rsidP="00230AE4">
      <w:pPr>
        <w:pStyle w:val="ListParagraph"/>
        <w:numPr>
          <w:ilvl w:val="0"/>
          <w:numId w:val="2"/>
        </w:numPr>
        <w:tabs>
          <w:tab w:val="num" w:pos="0"/>
          <w:tab w:val="left" w:pos="567"/>
        </w:tabs>
        <w:spacing w:after="0" w:line="360" w:lineRule="auto"/>
        <w:ind w:left="0" w:firstLine="284"/>
        <w:jc w:val="both"/>
        <w:rPr>
          <w:rFonts w:ascii="Times New Roman" w:hAnsi="Times New Roman"/>
          <w:color w:val="000000" w:themeColor="text1"/>
          <w:sz w:val="26"/>
          <w:szCs w:val="26"/>
        </w:rPr>
      </w:pPr>
      <w:r w:rsidRPr="00DF4936">
        <w:rPr>
          <w:rFonts w:ascii="Times New Roman" w:hAnsi="Times New Roman"/>
          <w:color w:val="000000" w:themeColor="text1"/>
          <w:sz w:val="26"/>
          <w:szCs w:val="26"/>
        </w:rPr>
        <w:t>01 scientific article published in a domestic academic journal (Journal of Economics and Forecasting, 0.75 point):</w:t>
      </w:r>
    </w:p>
    <w:p w14:paraId="1C2F3F74" w14:textId="77777777" w:rsidR="00230AE4" w:rsidRPr="00395A3B" w:rsidRDefault="00230AE4" w:rsidP="00230AE4">
      <w:pPr>
        <w:tabs>
          <w:tab w:val="num" w:pos="0"/>
        </w:tabs>
        <w:spacing w:after="0" w:line="360" w:lineRule="auto"/>
        <w:jc w:val="both"/>
        <w:rPr>
          <w:rFonts w:ascii="Times New Roman" w:hAnsi="Times New Roman"/>
          <w:i/>
          <w:color w:val="000000" w:themeColor="text1"/>
          <w:sz w:val="26"/>
          <w:szCs w:val="26"/>
        </w:rPr>
      </w:pPr>
      <w:r w:rsidRPr="00DF4936">
        <w:rPr>
          <w:rFonts w:ascii="Times New Roman" w:hAnsi="Times New Roman"/>
          <w:color w:val="000000" w:themeColor="text1"/>
          <w:sz w:val="26"/>
          <w:szCs w:val="26"/>
        </w:rPr>
        <w:t xml:space="preserve"> [1]. Vu Thi Minh (2025), “Tax Accounting in Small and Medium Enterprises in the Context of Digital Transformation in Vietnam: Current Status and Solutions”, </w:t>
      </w:r>
      <w:r w:rsidRPr="00395A3B">
        <w:rPr>
          <w:rFonts w:ascii="Times New Roman" w:hAnsi="Times New Roman"/>
          <w:i/>
          <w:color w:val="000000" w:themeColor="text1"/>
          <w:sz w:val="26"/>
          <w:szCs w:val="26"/>
        </w:rPr>
        <w:t>The International Journal of Business Management and Technology.</w:t>
      </w:r>
    </w:p>
    <w:p w14:paraId="5BA1F551" w14:textId="77777777" w:rsidR="00230AE4" w:rsidRPr="00395A3B" w:rsidRDefault="00230AE4" w:rsidP="00230AE4">
      <w:pPr>
        <w:tabs>
          <w:tab w:val="num" w:pos="0"/>
        </w:tabs>
        <w:spacing w:after="0" w:line="360" w:lineRule="auto"/>
        <w:jc w:val="both"/>
        <w:rPr>
          <w:rFonts w:ascii="Times New Roman" w:hAnsi="Times New Roman"/>
          <w:i/>
          <w:color w:val="000000" w:themeColor="text1"/>
          <w:sz w:val="26"/>
          <w:szCs w:val="26"/>
        </w:rPr>
      </w:pPr>
      <w:r w:rsidRPr="00DF4936">
        <w:rPr>
          <w:rFonts w:ascii="Times New Roman" w:hAnsi="Times New Roman"/>
          <w:color w:val="000000" w:themeColor="text1"/>
          <w:sz w:val="26"/>
          <w:szCs w:val="26"/>
        </w:rPr>
        <w:t xml:space="preserve"> [2]. Vu Thi Minh (2024), “Cloud Accounting – Digital Conversion Solutions in the Accounting Field for Vietnamese Enterprises”, </w:t>
      </w:r>
      <w:r w:rsidRPr="00395A3B">
        <w:rPr>
          <w:rFonts w:ascii="Times New Roman" w:hAnsi="Times New Roman"/>
          <w:i/>
          <w:color w:val="000000" w:themeColor="text1"/>
          <w:sz w:val="26"/>
          <w:szCs w:val="26"/>
        </w:rPr>
        <w:t>Proceedings of the International Conference: Sustainable Economic Development and Business Management in the Context of Globalisation (SEDBM7).</w:t>
      </w:r>
    </w:p>
    <w:p w14:paraId="6F4D1CC2" w14:textId="77777777" w:rsidR="00230AE4" w:rsidRPr="00395A3B" w:rsidRDefault="00230AE4" w:rsidP="00230AE4">
      <w:pPr>
        <w:tabs>
          <w:tab w:val="num" w:pos="0"/>
        </w:tabs>
        <w:spacing w:after="0" w:line="360" w:lineRule="auto"/>
        <w:jc w:val="both"/>
        <w:rPr>
          <w:rFonts w:ascii="Times New Roman" w:hAnsi="Times New Roman"/>
          <w:i/>
          <w:color w:val="000000" w:themeColor="text1"/>
          <w:sz w:val="26"/>
          <w:szCs w:val="26"/>
        </w:rPr>
      </w:pPr>
      <w:r w:rsidRPr="00DF4936">
        <w:rPr>
          <w:rFonts w:ascii="Times New Roman" w:hAnsi="Times New Roman"/>
          <w:color w:val="000000" w:themeColor="text1"/>
          <w:sz w:val="26"/>
          <w:szCs w:val="26"/>
        </w:rPr>
        <w:t> [3]. Vu Thi Minh, Ly Thi Thuy An, Nguyen Thi Lan Anh, Dam Phuong Lan (2024), “</w:t>
      </w:r>
      <w:r w:rsidRPr="009A6D5C">
        <w:rPr>
          <w:rFonts w:ascii="Times New Roman" w:hAnsi="Times New Roman"/>
          <w:color w:val="000000" w:themeColor="text1"/>
          <w:sz w:val="26"/>
          <w:szCs w:val="26"/>
        </w:rPr>
        <w:t>ERP Adoption: A Digital transformation solution for small and medium enterprises</w:t>
      </w:r>
      <w:r w:rsidRPr="00DF4936">
        <w:rPr>
          <w:rFonts w:ascii="Times New Roman" w:hAnsi="Times New Roman"/>
          <w:color w:val="000000" w:themeColor="text1"/>
          <w:sz w:val="26"/>
          <w:szCs w:val="26"/>
        </w:rPr>
        <w:t>”</w:t>
      </w:r>
      <w:r>
        <w:rPr>
          <w:rFonts w:ascii="Times New Roman" w:hAnsi="Times New Roman"/>
          <w:color w:val="000000" w:themeColor="text1"/>
          <w:sz w:val="26"/>
          <w:szCs w:val="26"/>
        </w:rPr>
        <w:t>,</w:t>
      </w:r>
      <w:r w:rsidRPr="00DF4936">
        <w:rPr>
          <w:rFonts w:ascii="Times New Roman" w:hAnsi="Times New Roman"/>
          <w:color w:val="000000" w:themeColor="text1"/>
          <w:sz w:val="26"/>
          <w:szCs w:val="26"/>
        </w:rPr>
        <w:t xml:space="preserve"> </w:t>
      </w:r>
      <w:r w:rsidRPr="00395A3B">
        <w:rPr>
          <w:rFonts w:ascii="Times New Roman" w:hAnsi="Times New Roman"/>
          <w:i/>
          <w:color w:val="000000" w:themeColor="text1"/>
          <w:sz w:val="26"/>
          <w:szCs w:val="26"/>
        </w:rPr>
        <w:t>Journal of Economics and Forecasting.</w:t>
      </w:r>
    </w:p>
    <w:p w14:paraId="7C5533BC" w14:textId="77777777" w:rsidR="00230AE4" w:rsidRPr="009B6604" w:rsidRDefault="00230AE4" w:rsidP="00230AE4">
      <w:pPr>
        <w:tabs>
          <w:tab w:val="num" w:pos="0"/>
        </w:tabs>
        <w:spacing w:after="0" w:line="360" w:lineRule="auto"/>
        <w:jc w:val="both"/>
        <w:rPr>
          <w:rFonts w:ascii="Times New Roman" w:hAnsi="Times New Roman"/>
          <w:b/>
          <w:color w:val="000000" w:themeColor="text1"/>
          <w:sz w:val="26"/>
          <w:szCs w:val="26"/>
        </w:rPr>
      </w:pPr>
      <w:r>
        <w:rPr>
          <w:rFonts w:ascii="Times New Roman" w:hAnsi="Times New Roman"/>
          <w:b/>
          <w:color w:val="000000" w:themeColor="text1"/>
          <w:sz w:val="26"/>
          <w:szCs w:val="26"/>
        </w:rPr>
        <w:t>Educational Contribution:</w:t>
      </w:r>
    </w:p>
    <w:p w14:paraId="6BAEBDD6" w14:textId="77777777" w:rsidR="00230AE4" w:rsidRPr="009B6604" w:rsidRDefault="00230AE4" w:rsidP="00230AE4">
      <w:pPr>
        <w:tabs>
          <w:tab w:val="num" w:pos="0"/>
        </w:tabs>
        <w:spacing w:after="0" w:line="360" w:lineRule="auto"/>
        <w:jc w:val="both"/>
        <w:rPr>
          <w:rFonts w:ascii="Times New Roman" w:hAnsi="Times New Roman"/>
          <w:color w:val="000000" w:themeColor="text1"/>
          <w:sz w:val="26"/>
          <w:szCs w:val="26"/>
        </w:rPr>
      </w:pPr>
      <w:r w:rsidRPr="009B6604">
        <w:rPr>
          <w:rFonts w:ascii="Times New Roman" w:hAnsi="Times New Roman"/>
          <w:color w:val="000000" w:themeColor="text1"/>
          <w:sz w:val="26"/>
          <w:szCs w:val="26"/>
        </w:rPr>
        <w:t>Supervised a student research group on the topic:</w:t>
      </w:r>
    </w:p>
    <w:p w14:paraId="29B5B567" w14:textId="77777777" w:rsidR="00230AE4" w:rsidRDefault="00230AE4" w:rsidP="00230AE4">
      <w:pPr>
        <w:tabs>
          <w:tab w:val="num" w:pos="0"/>
        </w:tabs>
        <w:spacing w:after="0" w:line="360" w:lineRule="auto"/>
        <w:jc w:val="both"/>
        <w:rPr>
          <w:rFonts w:ascii="Times New Roman" w:hAnsi="Times New Roman"/>
          <w:color w:val="000000" w:themeColor="text1"/>
          <w:sz w:val="26"/>
          <w:szCs w:val="26"/>
        </w:rPr>
      </w:pPr>
      <w:r w:rsidRPr="00B17FF9">
        <w:rPr>
          <w:rFonts w:ascii="Times New Roman" w:hAnsi="Times New Roman"/>
          <w:i/>
          <w:color w:val="000000" w:themeColor="text1"/>
          <w:sz w:val="26"/>
          <w:szCs w:val="26"/>
        </w:rPr>
        <w:t>“Improving the Organization of VAT and Corporate Income Tax Accounting at Kim Tiem Co., Ltd.”</w:t>
      </w:r>
      <w:r>
        <w:rPr>
          <w:rFonts w:ascii="Times New Roman" w:hAnsi="Times New Roman"/>
          <w:color w:val="000000" w:themeColor="text1"/>
          <w:sz w:val="26"/>
          <w:szCs w:val="26"/>
        </w:rPr>
        <w:t xml:space="preserve">, </w:t>
      </w:r>
      <w:r w:rsidRPr="009B6604">
        <w:rPr>
          <w:rFonts w:ascii="Times New Roman" w:hAnsi="Times New Roman"/>
          <w:color w:val="000000" w:themeColor="text1"/>
          <w:sz w:val="26"/>
          <w:szCs w:val="26"/>
        </w:rPr>
        <w:t>Project co</w:t>
      </w:r>
      <w:r>
        <w:rPr>
          <w:rFonts w:ascii="Times New Roman" w:hAnsi="Times New Roman"/>
          <w:color w:val="000000" w:themeColor="text1"/>
          <w:sz w:val="26"/>
          <w:szCs w:val="26"/>
        </w:rPr>
        <w:t xml:space="preserve">de: SV 2023-AC-32, </w:t>
      </w:r>
      <w:r w:rsidRPr="009B6604">
        <w:rPr>
          <w:rFonts w:ascii="Times New Roman" w:hAnsi="Times New Roman"/>
          <w:color w:val="000000" w:themeColor="text1"/>
          <w:sz w:val="26"/>
          <w:szCs w:val="26"/>
        </w:rPr>
        <w:t xml:space="preserve">Accepted in </w:t>
      </w:r>
      <w:r>
        <w:rPr>
          <w:rFonts w:ascii="Times New Roman" w:hAnsi="Times New Roman"/>
          <w:color w:val="000000" w:themeColor="text1"/>
          <w:sz w:val="26"/>
          <w:szCs w:val="26"/>
        </w:rPr>
        <w:t xml:space="preserve">November 2024, rated Excellent. </w:t>
      </w:r>
      <w:r w:rsidRPr="009B6604">
        <w:rPr>
          <w:rFonts w:ascii="Times New Roman" w:hAnsi="Times New Roman"/>
          <w:color w:val="000000" w:themeColor="text1"/>
          <w:sz w:val="26"/>
          <w:szCs w:val="26"/>
        </w:rPr>
        <w:t>The project was awarded Third Prize in the University-level Student Scientific Research Competition in 2025.</w:t>
      </w:r>
    </w:p>
    <w:p w14:paraId="3AFCF13B" w14:textId="77777777" w:rsidR="00230AE4" w:rsidRPr="008A48CF" w:rsidRDefault="00230AE4" w:rsidP="00230AE4">
      <w:pPr>
        <w:tabs>
          <w:tab w:val="num" w:pos="0"/>
        </w:tabs>
        <w:spacing w:after="0" w:line="360" w:lineRule="auto"/>
        <w:jc w:val="both"/>
        <w:rPr>
          <w:rFonts w:ascii="Times New Roman" w:hAnsi="Times New Roman"/>
          <w:b/>
          <w:bCs/>
          <w:color w:val="000000" w:themeColor="text1"/>
          <w:sz w:val="26"/>
          <w:szCs w:val="26"/>
        </w:rPr>
      </w:pPr>
      <w:r w:rsidRPr="008A48CF">
        <w:rPr>
          <w:rFonts w:ascii="Times New Roman" w:hAnsi="Times New Roman"/>
          <w:b/>
          <w:bCs/>
          <w:color w:val="000000" w:themeColor="text1"/>
          <w:sz w:val="26"/>
          <w:szCs w:val="26"/>
        </w:rPr>
        <w:t>6. Transfer alternatives, application institutions, impacts and benefits of research results:</w:t>
      </w:r>
    </w:p>
    <w:p w14:paraId="14BF42D9" w14:textId="77777777" w:rsidR="00230AE4" w:rsidRPr="00C20730" w:rsidRDefault="00230AE4" w:rsidP="00230AE4">
      <w:pPr>
        <w:spacing w:after="0" w:line="360" w:lineRule="auto"/>
        <w:ind w:firstLine="567"/>
        <w:jc w:val="both"/>
        <w:rPr>
          <w:rFonts w:ascii="Times New Roman" w:eastAsia="Times New Roman" w:hAnsi="Times New Roman"/>
          <w:sz w:val="26"/>
          <w:szCs w:val="26"/>
        </w:rPr>
      </w:pPr>
      <w:r w:rsidRPr="00C20730">
        <w:rPr>
          <w:rFonts w:ascii="Times New Roman" w:eastAsia="Times New Roman" w:hAnsi="Times New Roman"/>
          <w:sz w:val="26"/>
          <w:szCs w:val="26"/>
        </w:rPr>
        <w:t>The primary application of the research findings is in commercial enterprises operating in the distribution sector within Thai Nguyen Province.</w:t>
      </w:r>
    </w:p>
    <w:p w14:paraId="08742D37" w14:textId="77777777" w:rsidR="00230AE4" w:rsidRDefault="00230AE4" w:rsidP="00230AE4">
      <w:pPr>
        <w:spacing w:after="0" w:line="360" w:lineRule="auto"/>
        <w:ind w:firstLine="567"/>
        <w:jc w:val="both"/>
        <w:rPr>
          <w:rFonts w:ascii="Times New Roman" w:eastAsia="Times New Roman" w:hAnsi="Times New Roman"/>
          <w:sz w:val="26"/>
          <w:szCs w:val="26"/>
        </w:rPr>
      </w:pPr>
      <w:r w:rsidRPr="00C20730">
        <w:rPr>
          <w:rFonts w:ascii="Times New Roman" w:eastAsia="Times New Roman" w:hAnsi="Times New Roman"/>
          <w:sz w:val="26"/>
          <w:szCs w:val="26"/>
        </w:rPr>
        <w:t>In addition, the results serve as a valuable reference foundation for research groups, lecturers, graduate students, and doctoral candidates in the fields of accounting and taxation.</w:t>
      </w:r>
    </w:p>
    <w:p w14:paraId="6BF75B2A" w14:textId="77777777" w:rsidR="00230AE4" w:rsidRDefault="00230AE4" w:rsidP="00230AE4">
      <w:pPr>
        <w:spacing w:after="0" w:line="360" w:lineRule="auto"/>
        <w:ind w:firstLine="567"/>
        <w:jc w:val="both"/>
        <w:rPr>
          <w:rFonts w:ascii="Times New Roman" w:eastAsia="Times New Roman" w:hAnsi="Times New Roman"/>
          <w:sz w:val="26"/>
          <w:szCs w:val="26"/>
        </w:rPr>
      </w:pPr>
    </w:p>
    <w:p w14:paraId="0B713F57" w14:textId="77777777" w:rsidR="00230AE4" w:rsidRPr="00DC53AB" w:rsidRDefault="00230AE4" w:rsidP="00230AE4">
      <w:pPr>
        <w:spacing w:after="0" w:line="360" w:lineRule="auto"/>
        <w:ind w:firstLine="567"/>
        <w:jc w:val="both"/>
        <w:rPr>
          <w:rFonts w:ascii="Times New Roman" w:eastAsia="Times New Roman" w:hAnsi="Times New Roman"/>
          <w:sz w:val="26"/>
          <w:szCs w:val="26"/>
        </w:rPr>
      </w:pPr>
      <w:r w:rsidRPr="00DC53AB">
        <w:rPr>
          <w:rFonts w:ascii="Times New Roman" w:eastAsia="Times New Roman" w:hAnsi="Times New Roman"/>
          <w:b/>
          <w:bCs/>
          <w:sz w:val="26"/>
          <w:szCs w:val="26"/>
        </w:rPr>
        <w:t>Impact and Benefits:</w:t>
      </w:r>
    </w:p>
    <w:p w14:paraId="1297A16F" w14:textId="77777777" w:rsidR="00230AE4" w:rsidRPr="00291007" w:rsidRDefault="00230AE4" w:rsidP="00230AE4">
      <w:pPr>
        <w:spacing w:after="0" w:line="360" w:lineRule="auto"/>
        <w:rPr>
          <w:rFonts w:ascii="Times New Roman" w:hAnsi="Times New Roman"/>
          <w:sz w:val="26"/>
          <w:szCs w:val="26"/>
        </w:rPr>
      </w:pPr>
      <w:r>
        <w:rPr>
          <w:rFonts w:ascii="Times New Roman" w:hAnsi="Times New Roman"/>
          <w:sz w:val="26"/>
          <w:szCs w:val="26"/>
        </w:rPr>
        <w:t>+ For education and t</w:t>
      </w:r>
      <w:r w:rsidRPr="00291007">
        <w:rPr>
          <w:rFonts w:ascii="Times New Roman" w:hAnsi="Times New Roman"/>
          <w:sz w:val="26"/>
          <w:szCs w:val="26"/>
        </w:rPr>
        <w:t>raining:</w:t>
      </w:r>
    </w:p>
    <w:p w14:paraId="5E18D4F9" w14:textId="77777777" w:rsidR="00230AE4" w:rsidRPr="00291007" w:rsidRDefault="00230AE4" w:rsidP="00230AE4">
      <w:pPr>
        <w:spacing w:after="0" w:line="360" w:lineRule="auto"/>
        <w:ind w:firstLine="720"/>
        <w:jc w:val="both"/>
        <w:rPr>
          <w:rFonts w:ascii="Times New Roman" w:hAnsi="Times New Roman"/>
          <w:sz w:val="26"/>
          <w:szCs w:val="26"/>
        </w:rPr>
      </w:pPr>
      <w:r w:rsidRPr="00291007">
        <w:rPr>
          <w:rFonts w:ascii="Times New Roman" w:hAnsi="Times New Roman"/>
          <w:sz w:val="26"/>
          <w:szCs w:val="26"/>
        </w:rPr>
        <w:t>The research findings serve as reference materials for research and training activities involving undergraduate students, graduate students, and doctoral candidates in the fields of accounting and auditing. In particular, the study contributes to enhancing the research capacity of young lecturers, thereby improving the quality and effectiveness of education and scientific research at the University of Economi</w:t>
      </w:r>
      <w:r>
        <w:rPr>
          <w:rFonts w:ascii="Times New Roman" w:hAnsi="Times New Roman"/>
          <w:sz w:val="26"/>
          <w:szCs w:val="26"/>
        </w:rPr>
        <w:t>cs and Business Administration.</w:t>
      </w:r>
    </w:p>
    <w:p w14:paraId="79AF3064" w14:textId="77777777" w:rsidR="00230AE4" w:rsidRPr="00291007" w:rsidRDefault="00230AE4" w:rsidP="00230AE4">
      <w:pPr>
        <w:spacing w:after="0" w:line="360" w:lineRule="auto"/>
        <w:ind w:firstLine="720"/>
        <w:jc w:val="both"/>
        <w:rPr>
          <w:rFonts w:ascii="Times New Roman" w:hAnsi="Times New Roman"/>
          <w:sz w:val="26"/>
          <w:szCs w:val="26"/>
        </w:rPr>
      </w:pPr>
      <w:r>
        <w:rPr>
          <w:rFonts w:ascii="Times New Roman" w:hAnsi="Times New Roman"/>
          <w:sz w:val="26"/>
          <w:szCs w:val="26"/>
        </w:rPr>
        <w:t>+ For Socio-Economic d</w:t>
      </w:r>
      <w:r w:rsidRPr="00291007">
        <w:rPr>
          <w:rFonts w:ascii="Times New Roman" w:hAnsi="Times New Roman"/>
          <w:sz w:val="26"/>
          <w:szCs w:val="26"/>
        </w:rPr>
        <w:t>evelopment:</w:t>
      </w:r>
    </w:p>
    <w:p w14:paraId="50E067A9" w14:textId="77777777" w:rsidR="00230AE4" w:rsidRPr="00291007" w:rsidRDefault="00230AE4" w:rsidP="00230AE4">
      <w:pPr>
        <w:spacing w:after="0" w:line="360" w:lineRule="auto"/>
        <w:ind w:firstLine="720"/>
        <w:jc w:val="both"/>
        <w:rPr>
          <w:rFonts w:ascii="Times New Roman" w:hAnsi="Times New Roman"/>
          <w:sz w:val="26"/>
          <w:szCs w:val="26"/>
        </w:rPr>
      </w:pPr>
      <w:r w:rsidRPr="00291007">
        <w:rPr>
          <w:rFonts w:ascii="Times New Roman" w:hAnsi="Times New Roman"/>
          <w:sz w:val="26"/>
          <w:szCs w:val="26"/>
        </w:rPr>
        <w:t>The study highlights the necessity of organizing tax accounting practices in commercial enterprises operating in the distribution sector. Based on the findings, it provides recommendations for managers on improvements and adjustments to enhance the quality of tax accounting org</w:t>
      </w:r>
      <w:r>
        <w:rPr>
          <w:rFonts w:ascii="Times New Roman" w:hAnsi="Times New Roman"/>
          <w:sz w:val="26"/>
          <w:szCs w:val="26"/>
        </w:rPr>
        <w:t>anization in these enterprises.</w:t>
      </w:r>
    </w:p>
    <w:p w14:paraId="4BF597A2" w14:textId="77777777" w:rsidR="00230AE4" w:rsidRPr="00291007" w:rsidRDefault="00230AE4" w:rsidP="00230AE4">
      <w:pPr>
        <w:spacing w:after="0" w:line="360" w:lineRule="auto"/>
        <w:ind w:firstLine="720"/>
        <w:jc w:val="both"/>
        <w:rPr>
          <w:rFonts w:ascii="Times New Roman" w:hAnsi="Times New Roman"/>
          <w:sz w:val="26"/>
          <w:szCs w:val="26"/>
        </w:rPr>
      </w:pPr>
      <w:r>
        <w:rPr>
          <w:rFonts w:ascii="Times New Roman" w:hAnsi="Times New Roman"/>
          <w:sz w:val="26"/>
          <w:szCs w:val="26"/>
        </w:rPr>
        <w:t>+ For the h</w:t>
      </w:r>
      <w:r w:rsidRPr="00291007">
        <w:rPr>
          <w:rFonts w:ascii="Times New Roman" w:hAnsi="Times New Roman"/>
          <w:sz w:val="26"/>
          <w:szCs w:val="26"/>
        </w:rPr>
        <w:t xml:space="preserve">ost </w:t>
      </w:r>
      <w:r>
        <w:rPr>
          <w:rFonts w:ascii="Times New Roman" w:hAnsi="Times New Roman"/>
          <w:sz w:val="26"/>
          <w:szCs w:val="26"/>
        </w:rPr>
        <w:t>i</w:t>
      </w:r>
      <w:r w:rsidRPr="00291007">
        <w:rPr>
          <w:rFonts w:ascii="Times New Roman" w:hAnsi="Times New Roman"/>
          <w:sz w:val="26"/>
          <w:szCs w:val="26"/>
        </w:rPr>
        <w:t xml:space="preserve">nstitution and </w:t>
      </w:r>
      <w:r>
        <w:rPr>
          <w:rFonts w:ascii="Times New Roman" w:hAnsi="Times New Roman"/>
          <w:sz w:val="26"/>
          <w:szCs w:val="26"/>
        </w:rPr>
        <w:t>e</w:t>
      </w:r>
      <w:r w:rsidRPr="00E0790C">
        <w:rPr>
          <w:rFonts w:ascii="Times New Roman" w:hAnsi="Times New Roman"/>
          <w:sz w:val="26"/>
          <w:szCs w:val="26"/>
        </w:rPr>
        <w:t>nterprises</w:t>
      </w:r>
      <w:r>
        <w:rPr>
          <w:rFonts w:ascii="Times New Roman" w:hAnsi="Times New Roman"/>
          <w:sz w:val="26"/>
          <w:szCs w:val="26"/>
        </w:rPr>
        <w:t xml:space="preserve"> applying the research r</w:t>
      </w:r>
      <w:r w:rsidRPr="00291007">
        <w:rPr>
          <w:rFonts w:ascii="Times New Roman" w:hAnsi="Times New Roman"/>
          <w:sz w:val="26"/>
          <w:szCs w:val="26"/>
        </w:rPr>
        <w:t>esults:</w:t>
      </w:r>
    </w:p>
    <w:p w14:paraId="27C70881" w14:textId="77777777" w:rsidR="00230AE4" w:rsidRDefault="00230AE4" w:rsidP="00230AE4">
      <w:pPr>
        <w:spacing w:after="0" w:line="360" w:lineRule="auto"/>
        <w:ind w:firstLine="720"/>
        <w:jc w:val="both"/>
      </w:pPr>
      <w:r w:rsidRPr="00291007">
        <w:rPr>
          <w:rFonts w:ascii="Times New Roman" w:hAnsi="Times New Roman"/>
          <w:sz w:val="26"/>
          <w:szCs w:val="26"/>
        </w:rPr>
        <w:t>The outcomes of the study offer valuable reference materials on the organization of tax accounting in commercial distribution enterprises for accounting students. This content is directly applicable in the subject “Tax Accounting,” and contributes to equipping students with the knowledge and competencies required for accounting positions in various types of enterprises after graduation.</w:t>
      </w:r>
    </w:p>
    <w:p w14:paraId="199E10DC" w14:textId="77777777" w:rsidR="00230AE4" w:rsidRPr="00933516" w:rsidRDefault="00230AE4" w:rsidP="00230AE4">
      <w:pPr>
        <w:spacing w:after="0" w:line="360" w:lineRule="auto"/>
        <w:ind w:firstLine="720"/>
        <w:jc w:val="both"/>
        <w:rPr>
          <w:rFonts w:ascii="Times New Roman" w:hAnsi="Times New Roman"/>
          <w:sz w:val="28"/>
          <w:szCs w:val="24"/>
        </w:rPr>
      </w:pPr>
    </w:p>
    <w:p w14:paraId="14191720" w14:textId="74D0D998" w:rsidR="009E4404" w:rsidRPr="009E4404" w:rsidRDefault="009E4404" w:rsidP="00000A6F">
      <w:pPr>
        <w:spacing w:after="0" w:line="360" w:lineRule="auto"/>
        <w:jc w:val="center"/>
        <w:rPr>
          <w:rFonts w:ascii="Times New Roman" w:hAnsi="Times New Roman"/>
          <w:bCs/>
          <w:i/>
          <w:sz w:val="26"/>
          <w:szCs w:val="26"/>
        </w:rPr>
      </w:pPr>
    </w:p>
    <w:sectPr w:rsidR="009E4404" w:rsidRPr="009E4404" w:rsidSect="00445D4B">
      <w:headerReference w:type="default" r:id="rId7"/>
      <w:pgSz w:w="11907" w:h="16840" w:code="9"/>
      <w:pgMar w:top="1134" w:right="1134" w:bottom="1134" w:left="1560" w:header="567" w:footer="567" w:gutter="0"/>
      <w:paperSrc w:first="7"/>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FC9C4" w14:textId="77777777" w:rsidR="008D0563" w:rsidRDefault="008D0563">
      <w:pPr>
        <w:spacing w:after="0" w:line="240" w:lineRule="auto"/>
      </w:pPr>
      <w:r>
        <w:separator/>
      </w:r>
    </w:p>
  </w:endnote>
  <w:endnote w:type="continuationSeparator" w:id="0">
    <w:p w14:paraId="6E9114A2" w14:textId="77777777" w:rsidR="008D0563" w:rsidRDefault="008D0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BookAntiqua">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5E980" w14:textId="77777777" w:rsidR="008D0563" w:rsidRDefault="008D0563">
      <w:pPr>
        <w:spacing w:after="0" w:line="240" w:lineRule="auto"/>
      </w:pPr>
      <w:r>
        <w:separator/>
      </w:r>
    </w:p>
  </w:footnote>
  <w:footnote w:type="continuationSeparator" w:id="0">
    <w:p w14:paraId="7D22E935" w14:textId="77777777" w:rsidR="008D0563" w:rsidRDefault="008D0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22069" w14:textId="1CF6CB00" w:rsidR="00593994" w:rsidRPr="00215621" w:rsidRDefault="00593994" w:rsidP="00593994">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2494"/>
    <w:multiLevelType w:val="multilevel"/>
    <w:tmpl w:val="108C3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672610E"/>
    <w:multiLevelType w:val="hybridMultilevel"/>
    <w:tmpl w:val="5BB245C0"/>
    <w:lvl w:ilvl="0" w:tplc="56986F0A">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ECC"/>
    <w:rsid w:val="00000A6F"/>
    <w:rsid w:val="0000277E"/>
    <w:rsid w:val="000319D8"/>
    <w:rsid w:val="00035379"/>
    <w:rsid w:val="00036DD0"/>
    <w:rsid w:val="00044EAB"/>
    <w:rsid w:val="00066122"/>
    <w:rsid w:val="00066342"/>
    <w:rsid w:val="00066739"/>
    <w:rsid w:val="00075C61"/>
    <w:rsid w:val="00076C21"/>
    <w:rsid w:val="00090F95"/>
    <w:rsid w:val="000D4315"/>
    <w:rsid w:val="0011615B"/>
    <w:rsid w:val="0012395A"/>
    <w:rsid w:val="00136609"/>
    <w:rsid w:val="00151411"/>
    <w:rsid w:val="00191458"/>
    <w:rsid w:val="001D5319"/>
    <w:rsid w:val="001D7942"/>
    <w:rsid w:val="001F5576"/>
    <w:rsid w:val="00212EFC"/>
    <w:rsid w:val="00215621"/>
    <w:rsid w:val="00230AE4"/>
    <w:rsid w:val="00246B14"/>
    <w:rsid w:val="002545DF"/>
    <w:rsid w:val="0027375C"/>
    <w:rsid w:val="002929DE"/>
    <w:rsid w:val="002950F7"/>
    <w:rsid w:val="002978D7"/>
    <w:rsid w:val="0029793E"/>
    <w:rsid w:val="002D7F2C"/>
    <w:rsid w:val="002E7245"/>
    <w:rsid w:val="002F40FF"/>
    <w:rsid w:val="00314CA2"/>
    <w:rsid w:val="00351E43"/>
    <w:rsid w:val="00374A38"/>
    <w:rsid w:val="00377D41"/>
    <w:rsid w:val="003A1C40"/>
    <w:rsid w:val="003C1ED8"/>
    <w:rsid w:val="003D30BD"/>
    <w:rsid w:val="003E14D4"/>
    <w:rsid w:val="00402221"/>
    <w:rsid w:val="0041258A"/>
    <w:rsid w:val="00414D5B"/>
    <w:rsid w:val="00425FC6"/>
    <w:rsid w:val="00445D4B"/>
    <w:rsid w:val="0047461C"/>
    <w:rsid w:val="004B790C"/>
    <w:rsid w:val="004C5BC5"/>
    <w:rsid w:val="004C6378"/>
    <w:rsid w:val="00514270"/>
    <w:rsid w:val="00520C8C"/>
    <w:rsid w:val="00533D04"/>
    <w:rsid w:val="0053530C"/>
    <w:rsid w:val="005365D1"/>
    <w:rsid w:val="00536D77"/>
    <w:rsid w:val="005739FF"/>
    <w:rsid w:val="00585CCD"/>
    <w:rsid w:val="00593994"/>
    <w:rsid w:val="00595F3B"/>
    <w:rsid w:val="00596FFF"/>
    <w:rsid w:val="005A42D1"/>
    <w:rsid w:val="005A6F9A"/>
    <w:rsid w:val="005C7FCC"/>
    <w:rsid w:val="005D30E0"/>
    <w:rsid w:val="00607C23"/>
    <w:rsid w:val="00614047"/>
    <w:rsid w:val="006211EA"/>
    <w:rsid w:val="00631471"/>
    <w:rsid w:val="0063215B"/>
    <w:rsid w:val="006768CE"/>
    <w:rsid w:val="006A5D8E"/>
    <w:rsid w:val="006C13B6"/>
    <w:rsid w:val="006E7027"/>
    <w:rsid w:val="00704D24"/>
    <w:rsid w:val="00715BD3"/>
    <w:rsid w:val="00744BB7"/>
    <w:rsid w:val="00774BBF"/>
    <w:rsid w:val="007912D0"/>
    <w:rsid w:val="007A6900"/>
    <w:rsid w:val="007B2C79"/>
    <w:rsid w:val="007C2B8A"/>
    <w:rsid w:val="007D45F7"/>
    <w:rsid w:val="007F6EC9"/>
    <w:rsid w:val="0080593B"/>
    <w:rsid w:val="00810E03"/>
    <w:rsid w:val="00850A7B"/>
    <w:rsid w:val="0085133A"/>
    <w:rsid w:val="00865A9F"/>
    <w:rsid w:val="00865F8B"/>
    <w:rsid w:val="008715AC"/>
    <w:rsid w:val="00874EC7"/>
    <w:rsid w:val="00890BAF"/>
    <w:rsid w:val="00891DAA"/>
    <w:rsid w:val="00893280"/>
    <w:rsid w:val="008C7D2A"/>
    <w:rsid w:val="008D0563"/>
    <w:rsid w:val="008D78C9"/>
    <w:rsid w:val="00901B9A"/>
    <w:rsid w:val="009544EF"/>
    <w:rsid w:val="00962E05"/>
    <w:rsid w:val="00987419"/>
    <w:rsid w:val="009A2880"/>
    <w:rsid w:val="009B192C"/>
    <w:rsid w:val="009B2360"/>
    <w:rsid w:val="009D3744"/>
    <w:rsid w:val="009D43FD"/>
    <w:rsid w:val="009D7280"/>
    <w:rsid w:val="009E4404"/>
    <w:rsid w:val="009F7C69"/>
    <w:rsid w:val="00A043CE"/>
    <w:rsid w:val="00A17686"/>
    <w:rsid w:val="00A17939"/>
    <w:rsid w:val="00A20B63"/>
    <w:rsid w:val="00A40543"/>
    <w:rsid w:val="00A5228F"/>
    <w:rsid w:val="00A536BF"/>
    <w:rsid w:val="00AA0E44"/>
    <w:rsid w:val="00AA46CB"/>
    <w:rsid w:val="00AA6D1A"/>
    <w:rsid w:val="00AA6D23"/>
    <w:rsid w:val="00AB5227"/>
    <w:rsid w:val="00AC4323"/>
    <w:rsid w:val="00AE436B"/>
    <w:rsid w:val="00AF03E4"/>
    <w:rsid w:val="00AF3534"/>
    <w:rsid w:val="00B12FC5"/>
    <w:rsid w:val="00B37C40"/>
    <w:rsid w:val="00B4570B"/>
    <w:rsid w:val="00B4590C"/>
    <w:rsid w:val="00B524C6"/>
    <w:rsid w:val="00B725BD"/>
    <w:rsid w:val="00BA63FD"/>
    <w:rsid w:val="00BD5355"/>
    <w:rsid w:val="00BD677C"/>
    <w:rsid w:val="00BE20B8"/>
    <w:rsid w:val="00C74231"/>
    <w:rsid w:val="00CA2945"/>
    <w:rsid w:val="00CE7FC1"/>
    <w:rsid w:val="00D06E9E"/>
    <w:rsid w:val="00D10530"/>
    <w:rsid w:val="00D11C97"/>
    <w:rsid w:val="00D24B87"/>
    <w:rsid w:val="00D30A6C"/>
    <w:rsid w:val="00D34A0E"/>
    <w:rsid w:val="00D71BED"/>
    <w:rsid w:val="00D80E60"/>
    <w:rsid w:val="00D93BAB"/>
    <w:rsid w:val="00D970A9"/>
    <w:rsid w:val="00DA3F7F"/>
    <w:rsid w:val="00DB0E5C"/>
    <w:rsid w:val="00DB2AF8"/>
    <w:rsid w:val="00DF77C4"/>
    <w:rsid w:val="00E1394A"/>
    <w:rsid w:val="00E4697F"/>
    <w:rsid w:val="00E62B30"/>
    <w:rsid w:val="00E72B00"/>
    <w:rsid w:val="00E76F4F"/>
    <w:rsid w:val="00E840B3"/>
    <w:rsid w:val="00EE1FA2"/>
    <w:rsid w:val="00F12A46"/>
    <w:rsid w:val="00F16479"/>
    <w:rsid w:val="00F230F1"/>
    <w:rsid w:val="00F232AC"/>
    <w:rsid w:val="00F4433E"/>
    <w:rsid w:val="00F47599"/>
    <w:rsid w:val="00F5694F"/>
    <w:rsid w:val="00F8456E"/>
    <w:rsid w:val="00F94ECC"/>
    <w:rsid w:val="00FC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A5832"/>
  <w14:defaultImageDpi w14:val="32767"/>
  <w15:docId w15:val="{EAA22CB6-8970-4CBA-B2FF-16F8434F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ECC"/>
    <w:pPr>
      <w:spacing w:after="160" w:line="259" w:lineRule="auto"/>
    </w:pPr>
    <w:rPr>
      <w:rFonts w:ascii="Calibri" w:eastAsia="Calibri" w:hAnsi="Calibri" w:cs="Times New Roman"/>
      <w:sz w:val="22"/>
      <w:szCs w:val="22"/>
    </w:rPr>
  </w:style>
  <w:style w:type="paragraph" w:styleId="Heading1">
    <w:name w:val="heading 1"/>
    <w:basedOn w:val="Normal"/>
    <w:next w:val="Normal"/>
    <w:link w:val="Heading1Char"/>
    <w:uiPriority w:val="9"/>
    <w:qFormat/>
    <w:rsid w:val="009E44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000A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20B63"/>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F94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4ECC"/>
    <w:rPr>
      <w:rFonts w:ascii="Courier New" w:eastAsia="Calibri" w:hAnsi="Courier New" w:cs="Courier New"/>
      <w:sz w:val="20"/>
      <w:szCs w:val="20"/>
    </w:rPr>
  </w:style>
  <w:style w:type="paragraph" w:styleId="NormalWeb">
    <w:name w:val="Normal (Web)"/>
    <w:aliases w:val="Normal (Web) Char,Char Char Char Char Char Char Char Char Char Char Char Char Char,Char Char Char Char Char Char Char Char Char Char Char Char,Char Char Char,Char Char Cha"/>
    <w:basedOn w:val="Normal"/>
    <w:link w:val="NormalWebChar1"/>
    <w:uiPriority w:val="99"/>
    <w:unhideWhenUsed/>
    <w:rsid w:val="00F94ECC"/>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unhideWhenUsed/>
    <w:rsid w:val="0000277E"/>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00277E"/>
    <w:rPr>
      <w:rFonts w:eastAsiaTheme="minorEastAsia"/>
      <w:sz w:val="22"/>
      <w:szCs w:val="22"/>
    </w:rPr>
  </w:style>
  <w:style w:type="character" w:styleId="Hyperlink">
    <w:name w:val="Hyperlink"/>
    <w:basedOn w:val="DefaultParagraphFont"/>
    <w:uiPriority w:val="99"/>
    <w:unhideWhenUsed/>
    <w:rsid w:val="0000277E"/>
    <w:rPr>
      <w:color w:val="0000FF"/>
      <w:u w:val="single"/>
    </w:rPr>
  </w:style>
  <w:style w:type="table" w:styleId="TableGrid">
    <w:name w:val="Table Grid"/>
    <w:basedOn w:val="TableNormal"/>
    <w:uiPriority w:val="59"/>
    <w:rsid w:val="0000277E"/>
    <w:rPr>
      <w:rFonts w:ascii="Times New Roman" w:hAnsi="Times New Roman"/>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1">
    <w:name w:val="Normal (Web) Char1"/>
    <w:aliases w:val="Normal (Web) Char Char,Char Char Char Char Char Char Char Char Char Char Char Char Char Char,Char Char Char Char Char Char Char Char Char Char Char Char Char1,Char Char Char Char,Char Char Cha Char"/>
    <w:link w:val="NormalWeb"/>
    <w:uiPriority w:val="99"/>
    <w:locked/>
    <w:rsid w:val="00F12A46"/>
    <w:rPr>
      <w:rFonts w:ascii="Times New Roman" w:eastAsia="Calibri" w:hAnsi="Times New Roman" w:cs="Times New Roman"/>
    </w:rPr>
  </w:style>
  <w:style w:type="character" w:customStyle="1" w:styleId="fontstyle01">
    <w:name w:val="fontstyle01"/>
    <w:rsid w:val="00215621"/>
    <w:rPr>
      <w:rFonts w:ascii="BookAntiqua" w:hAnsi="BookAntiqua" w:hint="default"/>
      <w:b w:val="0"/>
      <w:bCs w:val="0"/>
      <w:i w:val="0"/>
      <w:iCs w:val="0"/>
      <w:color w:val="000000"/>
      <w:sz w:val="18"/>
      <w:szCs w:val="18"/>
    </w:rPr>
  </w:style>
  <w:style w:type="paragraph" w:styleId="Footer">
    <w:name w:val="footer"/>
    <w:basedOn w:val="Normal"/>
    <w:link w:val="FooterChar"/>
    <w:uiPriority w:val="99"/>
    <w:unhideWhenUsed/>
    <w:rsid w:val="00215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621"/>
    <w:rPr>
      <w:rFonts w:ascii="Calibri" w:eastAsia="Calibri" w:hAnsi="Calibri" w:cs="Times New Roman"/>
      <w:sz w:val="22"/>
      <w:szCs w:val="22"/>
    </w:rPr>
  </w:style>
  <w:style w:type="character" w:customStyle="1" w:styleId="Heading4Char">
    <w:name w:val="Heading 4 Char"/>
    <w:basedOn w:val="DefaultParagraphFont"/>
    <w:link w:val="Heading4"/>
    <w:uiPriority w:val="9"/>
    <w:semiHidden/>
    <w:rsid w:val="00A20B63"/>
    <w:rPr>
      <w:rFonts w:asciiTheme="majorHAnsi" w:eastAsiaTheme="majorEastAsia" w:hAnsiTheme="majorHAnsi" w:cstheme="majorBidi"/>
      <w:i/>
      <w:iCs/>
      <w:color w:val="2E74B5" w:themeColor="accent1" w:themeShade="BF"/>
      <w14:ligatures w14:val="standardContextual"/>
    </w:rPr>
  </w:style>
  <w:style w:type="character" w:styleId="Strong">
    <w:name w:val="Strong"/>
    <w:basedOn w:val="DefaultParagraphFont"/>
    <w:uiPriority w:val="22"/>
    <w:qFormat/>
    <w:rsid w:val="00A20B63"/>
    <w:rPr>
      <w:b/>
      <w:bCs/>
    </w:rPr>
  </w:style>
  <w:style w:type="character" w:styleId="Emphasis">
    <w:name w:val="Emphasis"/>
    <w:basedOn w:val="DefaultParagraphFont"/>
    <w:uiPriority w:val="20"/>
    <w:qFormat/>
    <w:rsid w:val="00A20B63"/>
    <w:rPr>
      <w:i/>
      <w:iCs/>
    </w:rPr>
  </w:style>
  <w:style w:type="character" w:customStyle="1" w:styleId="Heading1Char">
    <w:name w:val="Heading 1 Char"/>
    <w:basedOn w:val="DefaultParagraphFont"/>
    <w:link w:val="Heading1"/>
    <w:uiPriority w:val="9"/>
    <w:rsid w:val="009E4404"/>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000A6F"/>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445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36931">
      <w:bodyDiv w:val="1"/>
      <w:marLeft w:val="0"/>
      <w:marRight w:val="0"/>
      <w:marTop w:val="0"/>
      <w:marBottom w:val="0"/>
      <w:divBdr>
        <w:top w:val="none" w:sz="0" w:space="0" w:color="auto"/>
        <w:left w:val="none" w:sz="0" w:space="0" w:color="auto"/>
        <w:bottom w:val="none" w:sz="0" w:space="0" w:color="auto"/>
        <w:right w:val="none" w:sz="0" w:space="0" w:color="auto"/>
      </w:divBdr>
    </w:div>
    <w:div w:id="1649625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20</cp:revision>
  <dcterms:created xsi:type="dcterms:W3CDTF">2024-03-26T02:24:00Z</dcterms:created>
  <dcterms:modified xsi:type="dcterms:W3CDTF">2025-08-12T09:17:00Z</dcterms:modified>
</cp:coreProperties>
</file>